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D8CFA8" w14:textId="77777777" w:rsidR="00D434B2" w:rsidRPr="00617056" w:rsidRDefault="00D434B2" w:rsidP="00D434B2">
      <w:pPr>
        <w:spacing w:line="360" w:lineRule="auto"/>
        <w:contextualSpacing/>
        <w:jc w:val="center"/>
        <w:rPr>
          <w:rFonts w:ascii="Times New Roman" w:hAnsi="Times New Roman" w:cs="Times New Roman"/>
          <w:b/>
          <w:bCs/>
          <w:sz w:val="28"/>
          <w:szCs w:val="28"/>
        </w:rPr>
      </w:pPr>
      <w:r w:rsidRPr="00617056">
        <w:rPr>
          <w:rFonts w:ascii="Times New Roman" w:hAnsi="Times New Roman" w:cs="Times New Roman"/>
          <w:b/>
          <w:bCs/>
          <w:sz w:val="28"/>
          <w:szCs w:val="28"/>
        </w:rPr>
        <w:t>Інформація</w:t>
      </w:r>
    </w:p>
    <w:p w14:paraId="6730AFB5" w14:textId="77777777" w:rsidR="00D434B2" w:rsidRPr="00D434B2" w:rsidRDefault="00D434B2" w:rsidP="00D434B2">
      <w:pPr>
        <w:spacing w:line="360" w:lineRule="auto"/>
        <w:contextualSpacing/>
        <w:jc w:val="center"/>
        <w:rPr>
          <w:rFonts w:ascii="Times New Roman" w:hAnsi="Times New Roman" w:cs="Times New Roman"/>
          <w:b/>
          <w:bCs/>
          <w:sz w:val="28"/>
          <w:szCs w:val="28"/>
        </w:rPr>
      </w:pPr>
      <w:r w:rsidRPr="00617056">
        <w:rPr>
          <w:rFonts w:ascii="Times New Roman" w:hAnsi="Times New Roman" w:cs="Times New Roman"/>
          <w:b/>
          <w:bCs/>
          <w:sz w:val="28"/>
          <w:szCs w:val="28"/>
        </w:rPr>
        <w:t>щодо розгляду пропозицій та зауважень від</w:t>
      </w:r>
      <w:r>
        <w:rPr>
          <w:rFonts w:ascii="Times New Roman" w:hAnsi="Times New Roman" w:cs="Times New Roman"/>
          <w:b/>
          <w:bCs/>
          <w:sz w:val="28"/>
          <w:szCs w:val="28"/>
        </w:rPr>
        <w:t xml:space="preserve"> </w:t>
      </w:r>
      <w:r w:rsidRPr="00617056">
        <w:rPr>
          <w:rFonts w:ascii="Times New Roman" w:hAnsi="Times New Roman" w:cs="Times New Roman"/>
          <w:b/>
          <w:bCs/>
          <w:sz w:val="28"/>
          <w:szCs w:val="28"/>
        </w:rPr>
        <w:t>юридичних осіб, їх об’єднань до проєкту</w:t>
      </w:r>
      <w:r>
        <w:rPr>
          <w:rFonts w:ascii="Times New Roman" w:hAnsi="Times New Roman" w:cs="Times New Roman"/>
          <w:b/>
          <w:bCs/>
          <w:sz w:val="28"/>
          <w:szCs w:val="28"/>
        </w:rPr>
        <w:t xml:space="preserve"> змін </w:t>
      </w:r>
      <w:r w:rsidRPr="00D434B2">
        <w:rPr>
          <w:rFonts w:ascii="Times New Roman" w:hAnsi="Times New Roman" w:cs="Times New Roman"/>
          <w:b/>
          <w:bCs/>
          <w:sz w:val="28"/>
          <w:szCs w:val="28"/>
        </w:rPr>
        <w:t xml:space="preserve">до Положення про особливості ліцензування та реєстрації у сфері медіа в період дії воєнного чи надзвичайного стану та </w:t>
      </w:r>
    </w:p>
    <w:p w14:paraId="64E49DB5" w14:textId="51D1AAF0" w:rsidR="00D434B2" w:rsidRDefault="00D434B2" w:rsidP="00D434B2">
      <w:pPr>
        <w:spacing w:line="360" w:lineRule="auto"/>
        <w:contextualSpacing/>
        <w:jc w:val="center"/>
        <w:rPr>
          <w:rFonts w:ascii="Times New Roman" w:hAnsi="Times New Roman" w:cs="Times New Roman"/>
          <w:b/>
          <w:bCs/>
          <w:sz w:val="28"/>
          <w:szCs w:val="28"/>
        </w:rPr>
      </w:pPr>
      <w:r w:rsidRPr="00D434B2">
        <w:rPr>
          <w:rFonts w:ascii="Times New Roman" w:hAnsi="Times New Roman" w:cs="Times New Roman"/>
          <w:b/>
          <w:bCs/>
          <w:sz w:val="28"/>
          <w:szCs w:val="28"/>
        </w:rPr>
        <w:t>Переліку територій з особливим режимом мовлення</w:t>
      </w:r>
    </w:p>
    <w:p w14:paraId="120CEF94" w14:textId="77777777" w:rsidR="00F3159E" w:rsidRDefault="00F3159E" w:rsidP="00D434B2">
      <w:pPr>
        <w:spacing w:line="360" w:lineRule="auto"/>
        <w:contextualSpacing/>
        <w:jc w:val="center"/>
        <w:rPr>
          <w:rFonts w:ascii="Times New Roman" w:hAnsi="Times New Roman" w:cs="Times New Roman"/>
          <w:sz w:val="28"/>
          <w:szCs w:val="28"/>
        </w:rPr>
      </w:pPr>
    </w:p>
    <w:p w14:paraId="31832822" w14:textId="77777777" w:rsidR="00D434B2" w:rsidRPr="00334F83" w:rsidRDefault="00D434B2" w:rsidP="00D434B2">
      <w:pPr>
        <w:spacing w:line="360" w:lineRule="auto"/>
        <w:ind w:firstLine="567"/>
        <w:contextualSpacing/>
        <w:jc w:val="both"/>
        <w:rPr>
          <w:rFonts w:ascii="Times New Roman" w:hAnsi="Times New Roman" w:cs="Times New Roman"/>
          <w:sz w:val="28"/>
          <w:szCs w:val="28"/>
        </w:rPr>
      </w:pPr>
      <w:r w:rsidRPr="00F50969">
        <w:rPr>
          <w:rFonts w:ascii="Times New Roman" w:hAnsi="Times New Roman" w:cs="Times New Roman"/>
          <w:b/>
          <w:bCs/>
          <w:sz w:val="28"/>
          <w:szCs w:val="28"/>
        </w:rPr>
        <w:t>1. Найменування органу державної влади, який проводив обговорення:</w:t>
      </w:r>
      <w:r w:rsidRPr="00334F83">
        <w:rPr>
          <w:rFonts w:ascii="Times New Roman" w:hAnsi="Times New Roman" w:cs="Times New Roman"/>
          <w:sz w:val="28"/>
          <w:szCs w:val="28"/>
        </w:rPr>
        <w:t xml:space="preserve"> Національна рада України з питань телебачення і радіомовлення (далі – Національна рада). </w:t>
      </w:r>
    </w:p>
    <w:p w14:paraId="61B26CD2" w14:textId="1C16EDE9" w:rsidR="00D434B2" w:rsidRPr="00D434B2" w:rsidRDefault="00D434B2" w:rsidP="00D434B2">
      <w:pPr>
        <w:spacing w:line="360" w:lineRule="auto"/>
        <w:ind w:firstLine="567"/>
        <w:contextualSpacing/>
        <w:jc w:val="both"/>
        <w:rPr>
          <w:rFonts w:ascii="Times New Roman" w:hAnsi="Times New Roman" w:cs="Times New Roman"/>
          <w:sz w:val="28"/>
          <w:szCs w:val="28"/>
        </w:rPr>
      </w:pPr>
      <w:r w:rsidRPr="00F50969">
        <w:rPr>
          <w:rFonts w:ascii="Times New Roman" w:hAnsi="Times New Roman" w:cs="Times New Roman"/>
          <w:b/>
          <w:bCs/>
          <w:sz w:val="28"/>
          <w:szCs w:val="28"/>
        </w:rPr>
        <w:t xml:space="preserve">2. Назва проєкту нормативно-правового </w:t>
      </w:r>
      <w:proofErr w:type="spellStart"/>
      <w:r w:rsidRPr="00F50969">
        <w:rPr>
          <w:rFonts w:ascii="Times New Roman" w:hAnsi="Times New Roman" w:cs="Times New Roman"/>
          <w:b/>
          <w:bCs/>
          <w:sz w:val="28"/>
          <w:szCs w:val="28"/>
        </w:rPr>
        <w:t>акта</w:t>
      </w:r>
      <w:proofErr w:type="spellEnd"/>
      <w:r w:rsidRPr="00F50969">
        <w:rPr>
          <w:rFonts w:ascii="Times New Roman" w:hAnsi="Times New Roman" w:cs="Times New Roman"/>
          <w:b/>
          <w:bCs/>
          <w:sz w:val="28"/>
          <w:szCs w:val="28"/>
        </w:rPr>
        <w:t>, оприлюдненого для отримання зауважень та пропозицій:</w:t>
      </w:r>
      <w:r w:rsidRPr="00334F83">
        <w:rPr>
          <w:rFonts w:ascii="Times New Roman" w:hAnsi="Times New Roman" w:cs="Times New Roman"/>
          <w:sz w:val="28"/>
          <w:szCs w:val="28"/>
        </w:rPr>
        <w:t xml:space="preserve"> зміни </w:t>
      </w:r>
      <w:r w:rsidRPr="00D434B2">
        <w:rPr>
          <w:rFonts w:ascii="Times New Roman" w:hAnsi="Times New Roman" w:cs="Times New Roman"/>
          <w:sz w:val="28"/>
          <w:szCs w:val="28"/>
        </w:rPr>
        <w:t>до Положення про особливості ліцензування та реєстрації у сфері медіа в період дії воєнного чи надзвичайного стану та Переліку територій з особливим режимом мовлення</w:t>
      </w:r>
      <w:r w:rsidRPr="00D434B2">
        <w:rPr>
          <w:rFonts w:ascii="Times New Roman" w:hAnsi="Times New Roman" w:cs="Times New Roman"/>
          <w:b/>
          <w:bCs/>
          <w:sz w:val="28"/>
          <w:szCs w:val="28"/>
        </w:rPr>
        <w:t xml:space="preserve"> </w:t>
      </w:r>
    </w:p>
    <w:p w14:paraId="661C51C1" w14:textId="36B1C7E8" w:rsidR="00982672" w:rsidRPr="00223C18" w:rsidRDefault="00D434B2" w:rsidP="00D434B2">
      <w:pPr>
        <w:spacing w:line="360" w:lineRule="auto"/>
        <w:ind w:firstLine="567"/>
        <w:contextualSpacing/>
        <w:jc w:val="both"/>
        <w:rPr>
          <w:rFonts w:ascii="Times New Roman" w:hAnsi="Times New Roman" w:cs="Times New Roman"/>
          <w:b/>
          <w:bCs/>
          <w:sz w:val="28"/>
          <w:szCs w:val="28"/>
        </w:rPr>
      </w:pPr>
      <w:r w:rsidRPr="00F50969">
        <w:rPr>
          <w:rFonts w:ascii="Times New Roman" w:hAnsi="Times New Roman" w:cs="Times New Roman"/>
          <w:b/>
          <w:bCs/>
          <w:sz w:val="28"/>
          <w:szCs w:val="28"/>
        </w:rPr>
        <w:t>3. Інформація про юридичних осіб, їх об’єднань, що взяли участь в обговоренні.</w:t>
      </w:r>
      <w:r w:rsidRPr="00F50969">
        <w:rPr>
          <w:rFonts w:ascii="Times New Roman" w:hAnsi="Times New Roman" w:cs="Times New Roman"/>
          <w:b/>
          <w:bCs/>
          <w:sz w:val="28"/>
          <w:szCs w:val="28"/>
          <w:lang w:val="ru-RU"/>
        </w:rPr>
        <w:t xml:space="preserve"> </w:t>
      </w:r>
    </w:p>
    <w:p w14:paraId="67793B44" w14:textId="7034BAA9" w:rsidR="00982672" w:rsidRDefault="00982672" w:rsidP="00982672">
      <w:pPr>
        <w:spacing w:line="360" w:lineRule="auto"/>
        <w:ind w:firstLine="567"/>
        <w:contextualSpacing/>
        <w:jc w:val="both"/>
        <w:rPr>
          <w:rFonts w:ascii="Times New Roman" w:hAnsi="Times New Roman" w:cs="Times New Roman"/>
          <w:sz w:val="28"/>
          <w:szCs w:val="28"/>
        </w:rPr>
      </w:pPr>
      <w:r w:rsidRPr="00334F83">
        <w:rPr>
          <w:rFonts w:ascii="Times New Roman" w:hAnsi="Times New Roman" w:cs="Times New Roman"/>
          <w:sz w:val="28"/>
          <w:szCs w:val="28"/>
        </w:rPr>
        <w:t>Зауваження та пропозиції</w:t>
      </w:r>
      <w:r w:rsidR="00D434B2">
        <w:rPr>
          <w:rFonts w:ascii="Times New Roman" w:hAnsi="Times New Roman" w:cs="Times New Roman"/>
          <w:sz w:val="28"/>
          <w:szCs w:val="28"/>
        </w:rPr>
        <w:t>, що</w:t>
      </w:r>
      <w:r w:rsidRPr="00334F83">
        <w:rPr>
          <w:rFonts w:ascii="Times New Roman" w:hAnsi="Times New Roman" w:cs="Times New Roman"/>
          <w:sz w:val="28"/>
          <w:szCs w:val="28"/>
        </w:rPr>
        <w:t xml:space="preserve"> надійшли</w:t>
      </w:r>
      <w:r>
        <w:rPr>
          <w:rFonts w:ascii="Times New Roman" w:hAnsi="Times New Roman" w:cs="Times New Roman"/>
          <w:sz w:val="28"/>
          <w:szCs w:val="28"/>
        </w:rPr>
        <w:t>:</w:t>
      </w:r>
    </w:p>
    <w:p w14:paraId="30E39DF5" w14:textId="77777777" w:rsidR="00982672" w:rsidRDefault="00982672" w:rsidP="00982672">
      <w:pPr>
        <w:spacing w:line="36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 в</w:t>
      </w:r>
      <w:r w:rsidRPr="00334F83">
        <w:rPr>
          <w:rFonts w:ascii="Times New Roman" w:hAnsi="Times New Roman" w:cs="Times New Roman"/>
          <w:sz w:val="28"/>
          <w:szCs w:val="28"/>
        </w:rPr>
        <w:t>ід</w:t>
      </w:r>
      <w:r>
        <w:rPr>
          <w:rFonts w:ascii="Times New Roman" w:hAnsi="Times New Roman" w:cs="Times New Roman"/>
          <w:sz w:val="28"/>
          <w:szCs w:val="28"/>
        </w:rPr>
        <w:t xml:space="preserve"> ТОВ «</w:t>
      </w:r>
      <w:proofErr w:type="spellStart"/>
      <w:r>
        <w:rPr>
          <w:rFonts w:ascii="Times New Roman" w:hAnsi="Times New Roman" w:cs="Times New Roman"/>
          <w:sz w:val="28"/>
          <w:szCs w:val="28"/>
        </w:rPr>
        <w:t>Старлайт</w:t>
      </w:r>
      <w:proofErr w:type="spellEnd"/>
      <w:r>
        <w:rPr>
          <w:rFonts w:ascii="Times New Roman" w:hAnsi="Times New Roman" w:cs="Times New Roman"/>
          <w:sz w:val="28"/>
          <w:szCs w:val="28"/>
        </w:rPr>
        <w:t xml:space="preserve"> медіа»</w:t>
      </w:r>
      <w:r w:rsidRPr="008F0E10">
        <w:rPr>
          <w:rFonts w:ascii="Times New Roman" w:hAnsi="Times New Roman" w:cs="Times New Roman"/>
          <w:sz w:val="28"/>
          <w:szCs w:val="28"/>
        </w:rPr>
        <w:t xml:space="preserve"> </w:t>
      </w:r>
      <w:r w:rsidRPr="00334F83">
        <w:rPr>
          <w:rFonts w:ascii="Times New Roman" w:hAnsi="Times New Roman" w:cs="Times New Roman"/>
          <w:sz w:val="28"/>
          <w:szCs w:val="28"/>
        </w:rPr>
        <w:t xml:space="preserve">листом </w:t>
      </w:r>
      <w:r w:rsidRPr="008F0E10">
        <w:rPr>
          <w:rFonts w:ascii="Times New Roman" w:hAnsi="Times New Roman" w:cs="Times New Roman"/>
          <w:sz w:val="28"/>
          <w:szCs w:val="28"/>
        </w:rPr>
        <w:t>від 2</w:t>
      </w:r>
      <w:r>
        <w:rPr>
          <w:rFonts w:ascii="Times New Roman" w:hAnsi="Times New Roman" w:cs="Times New Roman"/>
          <w:sz w:val="28"/>
          <w:szCs w:val="28"/>
        </w:rPr>
        <w:t>7</w:t>
      </w:r>
      <w:r w:rsidRPr="008F0E10">
        <w:rPr>
          <w:rFonts w:ascii="Times New Roman" w:hAnsi="Times New Roman" w:cs="Times New Roman"/>
          <w:sz w:val="28"/>
          <w:szCs w:val="28"/>
        </w:rPr>
        <w:t>.0</w:t>
      </w:r>
      <w:r>
        <w:rPr>
          <w:rFonts w:ascii="Times New Roman" w:hAnsi="Times New Roman" w:cs="Times New Roman"/>
          <w:sz w:val="28"/>
          <w:szCs w:val="28"/>
        </w:rPr>
        <w:t>4</w:t>
      </w:r>
      <w:r w:rsidRPr="008F0E10">
        <w:rPr>
          <w:rFonts w:ascii="Times New Roman" w:hAnsi="Times New Roman" w:cs="Times New Roman"/>
          <w:sz w:val="28"/>
          <w:szCs w:val="28"/>
        </w:rPr>
        <w:t>.202</w:t>
      </w:r>
      <w:r>
        <w:rPr>
          <w:rFonts w:ascii="Times New Roman" w:hAnsi="Times New Roman" w:cs="Times New Roman"/>
          <w:sz w:val="28"/>
          <w:szCs w:val="28"/>
        </w:rPr>
        <w:t>6</w:t>
      </w:r>
      <w:r w:rsidRPr="008F0E10">
        <w:rPr>
          <w:rFonts w:ascii="Times New Roman" w:hAnsi="Times New Roman" w:cs="Times New Roman"/>
          <w:sz w:val="28"/>
          <w:szCs w:val="28"/>
        </w:rPr>
        <w:t xml:space="preserve"> № </w:t>
      </w:r>
      <w:r>
        <w:rPr>
          <w:rFonts w:ascii="Times New Roman" w:hAnsi="Times New Roman" w:cs="Times New Roman"/>
          <w:sz w:val="28"/>
          <w:szCs w:val="28"/>
        </w:rPr>
        <w:t>27/04/2026</w:t>
      </w:r>
      <w:r w:rsidRPr="008F0E10">
        <w:rPr>
          <w:rFonts w:ascii="Times New Roman" w:hAnsi="Times New Roman" w:cs="Times New Roman"/>
          <w:sz w:val="28"/>
          <w:szCs w:val="28"/>
        </w:rPr>
        <w:t xml:space="preserve"> </w:t>
      </w:r>
      <w:r>
        <w:rPr>
          <w:rFonts w:ascii="Times New Roman" w:hAnsi="Times New Roman" w:cs="Times New Roman"/>
          <w:sz w:val="28"/>
          <w:szCs w:val="28"/>
        </w:rPr>
        <w:t>(</w:t>
      </w:r>
      <w:proofErr w:type="spellStart"/>
      <w:r>
        <w:rPr>
          <w:rFonts w:ascii="Times New Roman" w:hAnsi="Times New Roman" w:cs="Times New Roman"/>
          <w:sz w:val="28"/>
          <w:szCs w:val="28"/>
        </w:rPr>
        <w:t>вх</w:t>
      </w:r>
      <w:proofErr w:type="spellEnd"/>
      <w:r>
        <w:rPr>
          <w:rFonts w:ascii="Times New Roman" w:hAnsi="Times New Roman" w:cs="Times New Roman"/>
          <w:sz w:val="28"/>
          <w:szCs w:val="28"/>
        </w:rPr>
        <w:t>. № 19/2118 від 28.04.2026);</w:t>
      </w:r>
    </w:p>
    <w:p w14:paraId="76DE6EC8" w14:textId="132C94D9" w:rsidR="00496E46" w:rsidRPr="009E53CD" w:rsidRDefault="00982672" w:rsidP="009E53CD">
      <w:pPr>
        <w:spacing w:line="360" w:lineRule="auto"/>
        <w:ind w:firstLine="567"/>
        <w:contextualSpacing/>
        <w:jc w:val="both"/>
        <w:rPr>
          <w:rFonts w:ascii="Times New Roman" w:hAnsi="Times New Roman" w:cs="Times New Roman"/>
          <w:sz w:val="28"/>
          <w:szCs w:val="28"/>
          <w:lang w:val="en-US"/>
        </w:rPr>
      </w:pPr>
      <w:r>
        <w:rPr>
          <w:rFonts w:ascii="Times New Roman" w:hAnsi="Times New Roman" w:cs="Times New Roman"/>
          <w:sz w:val="28"/>
          <w:szCs w:val="28"/>
        </w:rPr>
        <w:t>- від АТ «НСТУ» листом від 29.04.2026 №04.1-5.1.2/1064 (</w:t>
      </w:r>
      <w:proofErr w:type="spellStart"/>
      <w:r>
        <w:rPr>
          <w:rFonts w:ascii="Times New Roman" w:hAnsi="Times New Roman" w:cs="Times New Roman"/>
          <w:sz w:val="28"/>
          <w:szCs w:val="28"/>
        </w:rPr>
        <w:t>вх</w:t>
      </w:r>
      <w:proofErr w:type="spellEnd"/>
      <w:r>
        <w:rPr>
          <w:rFonts w:ascii="Times New Roman" w:hAnsi="Times New Roman" w:cs="Times New Roman"/>
          <w:sz w:val="28"/>
          <w:szCs w:val="28"/>
        </w:rPr>
        <w:t>. №19/2148 від 30.04.2026)</w:t>
      </w:r>
      <w:r w:rsidR="00D434B2">
        <w:rPr>
          <w:rFonts w:ascii="Times New Roman" w:hAnsi="Times New Roman" w:cs="Times New Roman"/>
          <w:sz w:val="28"/>
          <w:szCs w:val="28"/>
        </w:rPr>
        <w:t xml:space="preserve"> та листом </w:t>
      </w:r>
      <w:r w:rsidR="00D434B2" w:rsidRPr="00D434B2">
        <w:rPr>
          <w:rFonts w:ascii="Times New Roman" w:hAnsi="Times New Roman" w:cs="Times New Roman"/>
          <w:sz w:val="28"/>
          <w:szCs w:val="28"/>
        </w:rPr>
        <w:t>від 2</w:t>
      </w:r>
      <w:r w:rsidR="00D434B2">
        <w:rPr>
          <w:rFonts w:ascii="Times New Roman" w:hAnsi="Times New Roman" w:cs="Times New Roman"/>
          <w:sz w:val="28"/>
          <w:szCs w:val="28"/>
        </w:rPr>
        <w:t>4</w:t>
      </w:r>
      <w:r w:rsidR="00D434B2" w:rsidRPr="00D434B2">
        <w:rPr>
          <w:rFonts w:ascii="Times New Roman" w:hAnsi="Times New Roman" w:cs="Times New Roman"/>
          <w:sz w:val="28"/>
          <w:szCs w:val="28"/>
        </w:rPr>
        <w:t>.0</w:t>
      </w:r>
      <w:r w:rsidR="00D434B2">
        <w:rPr>
          <w:rFonts w:ascii="Times New Roman" w:hAnsi="Times New Roman" w:cs="Times New Roman"/>
          <w:sz w:val="28"/>
          <w:szCs w:val="28"/>
        </w:rPr>
        <w:t>6</w:t>
      </w:r>
      <w:r w:rsidR="00D434B2" w:rsidRPr="00D434B2">
        <w:rPr>
          <w:rFonts w:ascii="Times New Roman" w:hAnsi="Times New Roman" w:cs="Times New Roman"/>
          <w:sz w:val="28"/>
          <w:szCs w:val="28"/>
        </w:rPr>
        <w:t xml:space="preserve">.2026 </w:t>
      </w:r>
      <w:r w:rsidR="009E53CD">
        <w:rPr>
          <w:rFonts w:ascii="Times New Roman" w:hAnsi="Times New Roman" w:cs="Times New Roman"/>
          <w:sz w:val="28"/>
          <w:szCs w:val="28"/>
        </w:rPr>
        <w:t xml:space="preserve">                    </w:t>
      </w:r>
      <w:r w:rsidR="00D434B2" w:rsidRPr="00D434B2">
        <w:rPr>
          <w:rFonts w:ascii="Times New Roman" w:hAnsi="Times New Roman" w:cs="Times New Roman"/>
          <w:sz w:val="28"/>
          <w:szCs w:val="28"/>
        </w:rPr>
        <w:t>№04.1-5.1.2/1</w:t>
      </w:r>
      <w:r w:rsidR="00D434B2">
        <w:rPr>
          <w:rFonts w:ascii="Times New Roman" w:hAnsi="Times New Roman" w:cs="Times New Roman"/>
          <w:sz w:val="28"/>
          <w:szCs w:val="28"/>
        </w:rPr>
        <w:t>778</w:t>
      </w:r>
      <w:r w:rsidR="00D434B2" w:rsidRPr="00D434B2">
        <w:rPr>
          <w:rFonts w:ascii="Times New Roman" w:hAnsi="Times New Roman" w:cs="Times New Roman"/>
          <w:sz w:val="28"/>
          <w:szCs w:val="28"/>
        </w:rPr>
        <w:t xml:space="preserve"> (</w:t>
      </w:r>
      <w:proofErr w:type="spellStart"/>
      <w:r w:rsidR="00D434B2" w:rsidRPr="00D434B2">
        <w:rPr>
          <w:rFonts w:ascii="Times New Roman" w:hAnsi="Times New Roman" w:cs="Times New Roman"/>
          <w:sz w:val="28"/>
          <w:szCs w:val="28"/>
        </w:rPr>
        <w:t>вх</w:t>
      </w:r>
      <w:proofErr w:type="spellEnd"/>
      <w:r w:rsidR="00D434B2" w:rsidRPr="00D434B2">
        <w:rPr>
          <w:rFonts w:ascii="Times New Roman" w:hAnsi="Times New Roman" w:cs="Times New Roman"/>
          <w:sz w:val="28"/>
          <w:szCs w:val="28"/>
        </w:rPr>
        <w:t>. №19/</w:t>
      </w:r>
      <w:r w:rsidR="00D434B2">
        <w:rPr>
          <w:rFonts w:ascii="Times New Roman" w:hAnsi="Times New Roman" w:cs="Times New Roman"/>
          <w:sz w:val="28"/>
          <w:szCs w:val="28"/>
        </w:rPr>
        <w:t>3202</w:t>
      </w:r>
      <w:r w:rsidR="00D434B2" w:rsidRPr="00D434B2">
        <w:rPr>
          <w:rFonts w:ascii="Times New Roman" w:hAnsi="Times New Roman" w:cs="Times New Roman"/>
          <w:sz w:val="28"/>
          <w:szCs w:val="28"/>
        </w:rPr>
        <w:t xml:space="preserve"> від </w:t>
      </w:r>
      <w:r w:rsidR="00D434B2">
        <w:rPr>
          <w:rFonts w:ascii="Times New Roman" w:hAnsi="Times New Roman" w:cs="Times New Roman"/>
          <w:sz w:val="28"/>
          <w:szCs w:val="28"/>
        </w:rPr>
        <w:t>24</w:t>
      </w:r>
      <w:r w:rsidR="00D434B2" w:rsidRPr="00D434B2">
        <w:rPr>
          <w:rFonts w:ascii="Times New Roman" w:hAnsi="Times New Roman" w:cs="Times New Roman"/>
          <w:sz w:val="28"/>
          <w:szCs w:val="28"/>
        </w:rPr>
        <w:t>.0</w:t>
      </w:r>
      <w:r w:rsidR="00D434B2">
        <w:rPr>
          <w:rFonts w:ascii="Times New Roman" w:hAnsi="Times New Roman" w:cs="Times New Roman"/>
          <w:sz w:val="28"/>
          <w:szCs w:val="28"/>
        </w:rPr>
        <w:t>6</w:t>
      </w:r>
      <w:r w:rsidR="00D434B2" w:rsidRPr="00D434B2">
        <w:rPr>
          <w:rFonts w:ascii="Times New Roman" w:hAnsi="Times New Roman" w:cs="Times New Roman"/>
          <w:sz w:val="28"/>
          <w:szCs w:val="28"/>
        </w:rPr>
        <w:t>.2026)</w:t>
      </w:r>
      <w:r w:rsidR="00905BCE">
        <w:rPr>
          <w:rFonts w:ascii="Times New Roman" w:hAnsi="Times New Roman" w:cs="Times New Roman"/>
          <w:sz w:val="28"/>
          <w:szCs w:val="28"/>
        </w:rPr>
        <w:t>.</w:t>
      </w:r>
    </w:p>
    <w:p w14:paraId="0B7B3BF8" w14:textId="77777777" w:rsidR="00982672" w:rsidRDefault="00982672" w:rsidP="00982672">
      <w:pPr>
        <w:spacing w:line="360" w:lineRule="auto"/>
        <w:ind w:firstLine="567"/>
        <w:contextualSpacing/>
        <w:jc w:val="both"/>
        <w:rPr>
          <w:rFonts w:ascii="Times New Roman" w:hAnsi="Times New Roman" w:cs="Times New Roman"/>
          <w:sz w:val="28"/>
          <w:szCs w:val="28"/>
        </w:rPr>
      </w:pPr>
    </w:p>
    <w:p w14:paraId="39CED3A7" w14:textId="77777777" w:rsidR="00D434B2" w:rsidRDefault="00D434B2" w:rsidP="00982672">
      <w:pPr>
        <w:spacing w:line="360" w:lineRule="auto"/>
        <w:ind w:firstLine="567"/>
        <w:contextualSpacing/>
        <w:jc w:val="both"/>
        <w:rPr>
          <w:rFonts w:ascii="Times New Roman" w:hAnsi="Times New Roman" w:cs="Times New Roman"/>
          <w:sz w:val="28"/>
          <w:szCs w:val="28"/>
          <w:lang w:val="en-US"/>
        </w:rPr>
      </w:pPr>
    </w:p>
    <w:p w14:paraId="41DB7F5B" w14:textId="77777777" w:rsidR="00EF04B9" w:rsidRPr="00EF04B9" w:rsidRDefault="00EF04B9" w:rsidP="00982672">
      <w:pPr>
        <w:spacing w:line="360" w:lineRule="auto"/>
        <w:ind w:firstLine="567"/>
        <w:contextualSpacing/>
        <w:jc w:val="both"/>
        <w:rPr>
          <w:rFonts w:ascii="Times New Roman" w:hAnsi="Times New Roman" w:cs="Times New Roman"/>
          <w:sz w:val="28"/>
          <w:szCs w:val="28"/>
          <w:lang w:val="en-US"/>
        </w:rPr>
      </w:pPr>
    </w:p>
    <w:p w14:paraId="195BB741" w14:textId="77777777" w:rsidR="00D434B2" w:rsidRDefault="00D434B2" w:rsidP="00982672">
      <w:pPr>
        <w:spacing w:line="360" w:lineRule="auto"/>
        <w:ind w:firstLine="567"/>
        <w:contextualSpacing/>
        <w:jc w:val="both"/>
        <w:rPr>
          <w:rFonts w:ascii="Times New Roman" w:hAnsi="Times New Roman" w:cs="Times New Roman"/>
          <w:sz w:val="28"/>
          <w:szCs w:val="28"/>
        </w:rPr>
      </w:pPr>
    </w:p>
    <w:p w14:paraId="71B30226" w14:textId="77777777" w:rsidR="00D434B2" w:rsidRDefault="00D434B2" w:rsidP="00982672">
      <w:pPr>
        <w:spacing w:line="360" w:lineRule="auto"/>
        <w:ind w:firstLine="567"/>
        <w:contextualSpacing/>
        <w:jc w:val="both"/>
        <w:rPr>
          <w:rFonts w:ascii="Times New Roman" w:hAnsi="Times New Roman" w:cs="Times New Roman"/>
          <w:sz w:val="28"/>
          <w:szCs w:val="28"/>
        </w:rPr>
      </w:pPr>
    </w:p>
    <w:p w14:paraId="785263A5" w14:textId="77777777" w:rsidR="00D434B2" w:rsidRPr="00EF04B9" w:rsidRDefault="00D434B2" w:rsidP="00EF04B9">
      <w:pPr>
        <w:spacing w:line="360" w:lineRule="auto"/>
        <w:contextualSpacing/>
        <w:jc w:val="both"/>
        <w:rPr>
          <w:rFonts w:ascii="Times New Roman" w:hAnsi="Times New Roman" w:cs="Times New Roman"/>
          <w:sz w:val="28"/>
          <w:szCs w:val="28"/>
          <w:lang w:val="en-US"/>
        </w:rPr>
      </w:pPr>
    </w:p>
    <w:p w14:paraId="321C7EC4" w14:textId="2D0EA566" w:rsidR="006A25FD" w:rsidRPr="00F35432" w:rsidRDefault="00F35432" w:rsidP="00F35432">
      <w:pPr>
        <w:jc w:val="center"/>
        <w:rPr>
          <w:rFonts w:ascii="Times New Roman" w:eastAsia="Times New Roman" w:hAnsi="Times New Roman" w:cs="Times New Roman"/>
          <w:sz w:val="28"/>
          <w:szCs w:val="28"/>
        </w:rPr>
      </w:pPr>
      <w:r w:rsidRPr="00F35432">
        <w:rPr>
          <w:rFonts w:ascii="Times New Roman" w:eastAsia="Times New Roman" w:hAnsi="Times New Roman" w:cs="Times New Roman"/>
          <w:b/>
          <w:bCs/>
          <w:sz w:val="26"/>
          <w:szCs w:val="26"/>
        </w:rPr>
        <w:lastRenderedPageBreak/>
        <w:t>Зміни до Положення про особливості ліцензування та реєстрації у сфері медіа в період дії воєнного чи надзвичайного стану</w:t>
      </w:r>
    </w:p>
    <w:tbl>
      <w:tblPr>
        <w:tblStyle w:val="ab"/>
        <w:tblW w:w="0" w:type="auto"/>
        <w:tblInd w:w="137" w:type="dxa"/>
        <w:tblLook w:val="04A0" w:firstRow="1" w:lastRow="0" w:firstColumn="1" w:lastColumn="0" w:noHBand="0" w:noVBand="1"/>
      </w:tblPr>
      <w:tblGrid>
        <w:gridCol w:w="4753"/>
        <w:gridCol w:w="4300"/>
        <w:gridCol w:w="3039"/>
        <w:gridCol w:w="3039"/>
      </w:tblGrid>
      <w:tr w:rsidR="00F35432" w:rsidRPr="004B2839" w14:paraId="5724E289" w14:textId="77777777" w:rsidTr="00695AEB">
        <w:tc>
          <w:tcPr>
            <w:tcW w:w="4753" w:type="dxa"/>
          </w:tcPr>
          <w:p w14:paraId="6FC51E2B" w14:textId="6B88D7B2" w:rsidR="00F35432" w:rsidRPr="00DB3302" w:rsidRDefault="00F35432" w:rsidP="00695AEB">
            <w:pPr>
              <w:shd w:val="clear" w:color="auto" w:fill="FFFFFF"/>
              <w:tabs>
                <w:tab w:val="left" w:pos="8789"/>
              </w:tabs>
              <w:spacing w:line="276" w:lineRule="auto"/>
              <w:jc w:val="center"/>
              <w:rPr>
                <w:rFonts w:ascii="Times New Roman" w:eastAsia="Times New Roman" w:hAnsi="Times New Roman" w:cs="Times New Roman"/>
                <w:b/>
                <w:bCs/>
                <w:sz w:val="24"/>
                <w:szCs w:val="24"/>
              </w:rPr>
            </w:pPr>
            <w:r w:rsidRPr="00DB3302">
              <w:rPr>
                <w:rFonts w:ascii="Times New Roman" w:hAnsi="Times New Roman" w:cs="Times New Roman"/>
                <w:b/>
                <w:bCs/>
                <w:sz w:val="24"/>
                <w:szCs w:val="24"/>
              </w:rPr>
              <w:t xml:space="preserve">Зміст положення </w:t>
            </w:r>
            <w:r>
              <w:rPr>
                <w:rFonts w:ascii="Times New Roman" w:hAnsi="Times New Roman" w:cs="Times New Roman"/>
                <w:b/>
                <w:bCs/>
                <w:sz w:val="24"/>
                <w:szCs w:val="24"/>
              </w:rPr>
              <w:t>чинного</w:t>
            </w:r>
            <w:r w:rsidRPr="00DB3302">
              <w:rPr>
                <w:rFonts w:ascii="Times New Roman" w:hAnsi="Times New Roman" w:cs="Times New Roman"/>
                <w:b/>
                <w:bCs/>
                <w:sz w:val="24"/>
                <w:szCs w:val="24"/>
              </w:rPr>
              <w:t xml:space="preserve"> </w:t>
            </w:r>
            <w:proofErr w:type="spellStart"/>
            <w:r w:rsidRPr="00DB3302">
              <w:rPr>
                <w:rFonts w:ascii="Times New Roman" w:hAnsi="Times New Roman" w:cs="Times New Roman"/>
                <w:b/>
                <w:bCs/>
                <w:sz w:val="24"/>
                <w:szCs w:val="24"/>
              </w:rPr>
              <w:t>акта</w:t>
            </w:r>
            <w:proofErr w:type="spellEnd"/>
          </w:p>
        </w:tc>
        <w:tc>
          <w:tcPr>
            <w:tcW w:w="4300" w:type="dxa"/>
          </w:tcPr>
          <w:p w14:paraId="7ABCF2A3" w14:textId="2AA500EA" w:rsidR="00F35432" w:rsidRPr="00DB3302" w:rsidRDefault="00F35432" w:rsidP="00F35432">
            <w:pPr>
              <w:spacing w:line="276" w:lineRule="auto"/>
              <w:contextualSpacing/>
              <w:jc w:val="center"/>
              <w:rPr>
                <w:rFonts w:ascii="Times New Roman" w:eastAsia="Times New Roman" w:hAnsi="Times New Roman" w:cs="Times New Roman"/>
                <w:b/>
                <w:bCs/>
                <w:sz w:val="24"/>
                <w:szCs w:val="24"/>
              </w:rPr>
            </w:pPr>
            <w:r>
              <w:rPr>
                <w:rFonts w:ascii="Times New Roman" w:eastAsia="Aptos" w:hAnsi="Times New Roman" w:cs="Times New Roman"/>
                <w:b/>
                <w:bCs/>
                <w:sz w:val="24"/>
                <w:szCs w:val="24"/>
              </w:rPr>
              <w:t xml:space="preserve">Проєкт змін, що </w:t>
            </w:r>
            <w:r w:rsidRPr="00F35432">
              <w:rPr>
                <w:rFonts w:ascii="Times New Roman" w:eastAsia="Aptos" w:hAnsi="Times New Roman" w:cs="Times New Roman"/>
                <w:b/>
                <w:bCs/>
                <w:sz w:val="24"/>
                <w:szCs w:val="24"/>
              </w:rPr>
              <w:t>винесено на громадське обговорення</w:t>
            </w:r>
          </w:p>
        </w:tc>
        <w:tc>
          <w:tcPr>
            <w:tcW w:w="3039" w:type="dxa"/>
          </w:tcPr>
          <w:p w14:paraId="3DB55791" w14:textId="6D9EA381" w:rsidR="00F35432" w:rsidRPr="00DB3302" w:rsidRDefault="00F35432" w:rsidP="00695AEB">
            <w:pPr>
              <w:spacing w:line="276" w:lineRule="auto"/>
              <w:contextualSpacing/>
              <w:jc w:val="center"/>
              <w:rPr>
                <w:rFonts w:ascii="Times New Roman" w:eastAsia="Aptos" w:hAnsi="Times New Roman" w:cs="Times New Roman"/>
                <w:b/>
                <w:bCs/>
                <w:sz w:val="24"/>
                <w:szCs w:val="24"/>
              </w:rPr>
            </w:pPr>
            <w:r>
              <w:rPr>
                <w:rFonts w:ascii="Times New Roman" w:eastAsia="Aptos" w:hAnsi="Times New Roman" w:cs="Times New Roman"/>
                <w:b/>
                <w:bCs/>
                <w:sz w:val="24"/>
                <w:szCs w:val="24"/>
              </w:rPr>
              <w:t>П</w:t>
            </w:r>
            <w:r w:rsidRPr="00F35432">
              <w:rPr>
                <w:rFonts w:ascii="Times New Roman" w:eastAsia="Aptos" w:hAnsi="Times New Roman" w:cs="Times New Roman"/>
                <w:b/>
                <w:bCs/>
                <w:sz w:val="24"/>
                <w:szCs w:val="24"/>
              </w:rPr>
              <w:t xml:space="preserve">ропозиції та зауваження, </w:t>
            </w:r>
            <w:proofErr w:type="spellStart"/>
            <w:r w:rsidRPr="00F35432">
              <w:rPr>
                <w:rFonts w:ascii="Times New Roman" w:eastAsia="Aptos" w:hAnsi="Times New Roman" w:cs="Times New Roman"/>
                <w:b/>
                <w:bCs/>
                <w:sz w:val="24"/>
                <w:szCs w:val="24"/>
              </w:rPr>
              <w:t>обгрунтування</w:t>
            </w:r>
            <w:proofErr w:type="spellEnd"/>
          </w:p>
        </w:tc>
        <w:tc>
          <w:tcPr>
            <w:tcW w:w="3039" w:type="dxa"/>
          </w:tcPr>
          <w:p w14:paraId="70ED355B" w14:textId="27F6AF16" w:rsidR="00F35432" w:rsidRPr="00DB3302" w:rsidRDefault="006C6751" w:rsidP="00695AEB">
            <w:pPr>
              <w:spacing w:line="276" w:lineRule="auto"/>
              <w:contextualSpacing/>
              <w:jc w:val="center"/>
              <w:rPr>
                <w:rFonts w:ascii="Times New Roman" w:eastAsia="Aptos" w:hAnsi="Times New Roman" w:cs="Times New Roman"/>
                <w:b/>
                <w:bCs/>
                <w:sz w:val="24"/>
                <w:szCs w:val="24"/>
              </w:rPr>
            </w:pPr>
            <w:r>
              <w:rPr>
                <w:rFonts w:ascii="Times New Roman" w:eastAsia="Aptos" w:hAnsi="Times New Roman" w:cs="Times New Roman"/>
                <w:b/>
                <w:bCs/>
                <w:sz w:val="24"/>
                <w:szCs w:val="24"/>
              </w:rPr>
              <w:t>Р</w:t>
            </w:r>
            <w:r w:rsidRPr="006C6751">
              <w:rPr>
                <w:rFonts w:ascii="Times New Roman" w:eastAsia="Aptos" w:hAnsi="Times New Roman" w:cs="Times New Roman"/>
                <w:b/>
                <w:bCs/>
                <w:sz w:val="24"/>
                <w:szCs w:val="24"/>
              </w:rPr>
              <w:t>езультати обговорення</w:t>
            </w:r>
          </w:p>
        </w:tc>
      </w:tr>
      <w:tr w:rsidR="00F35432" w:rsidRPr="004B2839" w14:paraId="497E782F" w14:textId="77777777" w:rsidTr="00695AEB">
        <w:tc>
          <w:tcPr>
            <w:tcW w:w="4753" w:type="dxa"/>
          </w:tcPr>
          <w:p w14:paraId="3D1392FD" w14:textId="77777777" w:rsidR="00F35432" w:rsidRPr="004B2839" w:rsidRDefault="00F35432" w:rsidP="00695AEB">
            <w:pPr>
              <w:shd w:val="clear" w:color="auto" w:fill="FFFFFF"/>
              <w:tabs>
                <w:tab w:val="left" w:pos="8789"/>
              </w:tabs>
              <w:spacing w:line="276" w:lineRule="auto"/>
              <w:jc w:val="right"/>
              <w:rPr>
                <w:rFonts w:ascii="Times New Roman" w:eastAsia="Times New Roman" w:hAnsi="Times New Roman" w:cs="Times New Roman"/>
                <w:sz w:val="24"/>
                <w:szCs w:val="24"/>
              </w:rPr>
            </w:pPr>
            <w:r w:rsidRPr="004B2839">
              <w:rPr>
                <w:rFonts w:ascii="Times New Roman" w:eastAsia="Times New Roman" w:hAnsi="Times New Roman" w:cs="Times New Roman"/>
                <w:sz w:val="24"/>
                <w:szCs w:val="24"/>
              </w:rPr>
              <w:t>ЗАТВЕРДЖЕНО</w:t>
            </w:r>
          </w:p>
        </w:tc>
        <w:tc>
          <w:tcPr>
            <w:tcW w:w="4300" w:type="dxa"/>
          </w:tcPr>
          <w:p w14:paraId="32FAB8FF" w14:textId="77777777" w:rsidR="00F35432" w:rsidRPr="004B2839" w:rsidRDefault="00F35432" w:rsidP="00695AEB">
            <w:pPr>
              <w:shd w:val="clear" w:color="auto" w:fill="FFFFFF"/>
              <w:tabs>
                <w:tab w:val="left" w:pos="8789"/>
              </w:tabs>
              <w:spacing w:line="276" w:lineRule="auto"/>
              <w:jc w:val="both"/>
              <w:rPr>
                <w:rFonts w:ascii="Times New Roman" w:eastAsia="Times New Roman" w:hAnsi="Times New Roman" w:cs="Times New Roman"/>
                <w:sz w:val="24"/>
                <w:szCs w:val="24"/>
              </w:rPr>
            </w:pPr>
          </w:p>
        </w:tc>
        <w:tc>
          <w:tcPr>
            <w:tcW w:w="3039" w:type="dxa"/>
          </w:tcPr>
          <w:p w14:paraId="5797D43E" w14:textId="77777777" w:rsidR="00F35432" w:rsidRPr="004B2839" w:rsidRDefault="00F35432" w:rsidP="00695AEB">
            <w:pPr>
              <w:shd w:val="clear" w:color="auto" w:fill="FFFFFF"/>
              <w:tabs>
                <w:tab w:val="left" w:pos="8789"/>
              </w:tabs>
              <w:spacing w:line="276" w:lineRule="auto"/>
              <w:jc w:val="both"/>
              <w:rPr>
                <w:rFonts w:ascii="Times New Roman" w:eastAsia="Times New Roman" w:hAnsi="Times New Roman" w:cs="Times New Roman"/>
                <w:sz w:val="24"/>
                <w:szCs w:val="24"/>
              </w:rPr>
            </w:pPr>
          </w:p>
        </w:tc>
        <w:tc>
          <w:tcPr>
            <w:tcW w:w="3039" w:type="dxa"/>
          </w:tcPr>
          <w:p w14:paraId="76B644E8" w14:textId="77777777" w:rsidR="00F35432" w:rsidRPr="004B2839" w:rsidRDefault="00F35432" w:rsidP="00695AEB">
            <w:pPr>
              <w:shd w:val="clear" w:color="auto" w:fill="FFFFFF"/>
              <w:tabs>
                <w:tab w:val="left" w:pos="8789"/>
              </w:tabs>
              <w:spacing w:line="276" w:lineRule="auto"/>
              <w:jc w:val="both"/>
              <w:rPr>
                <w:rFonts w:ascii="Times New Roman" w:eastAsia="Times New Roman" w:hAnsi="Times New Roman" w:cs="Times New Roman"/>
                <w:sz w:val="24"/>
                <w:szCs w:val="24"/>
              </w:rPr>
            </w:pPr>
          </w:p>
        </w:tc>
      </w:tr>
      <w:tr w:rsidR="00F35432" w:rsidRPr="004B2839" w14:paraId="708E4E30" w14:textId="77777777" w:rsidTr="00695AEB">
        <w:trPr>
          <w:trHeight w:val="848"/>
        </w:trPr>
        <w:tc>
          <w:tcPr>
            <w:tcW w:w="4753" w:type="dxa"/>
          </w:tcPr>
          <w:p w14:paraId="13D57F50" w14:textId="77777777" w:rsidR="00F35432" w:rsidRPr="004B2839" w:rsidRDefault="00F35432" w:rsidP="00695AEB">
            <w:pPr>
              <w:shd w:val="clear" w:color="auto" w:fill="FFFFFF"/>
              <w:tabs>
                <w:tab w:val="left" w:pos="8789"/>
              </w:tabs>
              <w:spacing w:line="276" w:lineRule="auto"/>
              <w:jc w:val="right"/>
              <w:rPr>
                <w:rFonts w:ascii="Times New Roman" w:eastAsia="Times New Roman" w:hAnsi="Times New Roman" w:cs="Times New Roman"/>
                <w:sz w:val="24"/>
                <w:szCs w:val="24"/>
              </w:rPr>
            </w:pPr>
            <w:r w:rsidRPr="004B2839">
              <w:rPr>
                <w:rFonts w:ascii="Times New Roman" w:eastAsia="Times New Roman" w:hAnsi="Times New Roman" w:cs="Times New Roman"/>
                <w:sz w:val="24"/>
                <w:szCs w:val="24"/>
              </w:rPr>
              <w:t>Рішення Національної ради України</w:t>
            </w:r>
          </w:p>
          <w:p w14:paraId="0081EA8C" w14:textId="77777777" w:rsidR="00F35432" w:rsidRPr="004B2839" w:rsidRDefault="00F35432" w:rsidP="00695AEB">
            <w:pPr>
              <w:shd w:val="clear" w:color="auto" w:fill="FFFFFF"/>
              <w:tabs>
                <w:tab w:val="left" w:pos="8789"/>
              </w:tabs>
              <w:spacing w:line="276" w:lineRule="auto"/>
              <w:jc w:val="right"/>
              <w:rPr>
                <w:rFonts w:ascii="Times New Roman" w:eastAsia="Times New Roman" w:hAnsi="Times New Roman" w:cs="Times New Roman"/>
                <w:sz w:val="24"/>
                <w:szCs w:val="24"/>
              </w:rPr>
            </w:pPr>
            <w:r w:rsidRPr="004B2839">
              <w:rPr>
                <w:rFonts w:ascii="Times New Roman" w:eastAsia="Times New Roman" w:hAnsi="Times New Roman" w:cs="Times New Roman"/>
                <w:sz w:val="24"/>
                <w:szCs w:val="24"/>
              </w:rPr>
              <w:t xml:space="preserve">з питань телебачення і радіомовлення </w:t>
            </w:r>
          </w:p>
          <w:p w14:paraId="130F9F1B" w14:textId="77777777" w:rsidR="00F35432" w:rsidRPr="004B2839" w:rsidRDefault="00F35432" w:rsidP="00695AEB">
            <w:pPr>
              <w:shd w:val="clear" w:color="auto" w:fill="FFFFFF"/>
              <w:tabs>
                <w:tab w:val="left" w:pos="8789"/>
              </w:tabs>
              <w:spacing w:line="276" w:lineRule="auto"/>
              <w:jc w:val="right"/>
              <w:rPr>
                <w:rFonts w:ascii="Times New Roman" w:eastAsia="Times New Roman" w:hAnsi="Times New Roman" w:cs="Times New Roman"/>
                <w:sz w:val="24"/>
                <w:szCs w:val="24"/>
              </w:rPr>
            </w:pPr>
            <w:r w:rsidRPr="004B2839">
              <w:rPr>
                <w:rFonts w:ascii="Times New Roman" w:eastAsia="Times New Roman" w:hAnsi="Times New Roman" w:cs="Times New Roman"/>
                <w:sz w:val="24"/>
                <w:szCs w:val="24"/>
                <w:lang w:val="ru-RU"/>
              </w:rPr>
              <w:t>18</w:t>
            </w:r>
            <w:r w:rsidRPr="004B2839">
              <w:rPr>
                <w:rFonts w:ascii="Times New Roman" w:eastAsia="Times New Roman" w:hAnsi="Times New Roman" w:cs="Times New Roman"/>
                <w:sz w:val="24"/>
                <w:szCs w:val="24"/>
              </w:rPr>
              <w:t>.05.2023 № 349</w:t>
            </w:r>
          </w:p>
        </w:tc>
        <w:tc>
          <w:tcPr>
            <w:tcW w:w="4300" w:type="dxa"/>
          </w:tcPr>
          <w:p w14:paraId="595782A9" w14:textId="77777777" w:rsidR="00F35432" w:rsidRPr="004B2839" w:rsidRDefault="00F35432" w:rsidP="00695AEB">
            <w:pPr>
              <w:shd w:val="clear" w:color="auto" w:fill="FFFFFF"/>
              <w:tabs>
                <w:tab w:val="left" w:pos="8789"/>
              </w:tabs>
              <w:spacing w:line="276" w:lineRule="auto"/>
              <w:jc w:val="both"/>
              <w:rPr>
                <w:rFonts w:ascii="Times New Roman" w:eastAsia="Times New Roman" w:hAnsi="Times New Roman" w:cs="Times New Roman"/>
                <w:sz w:val="24"/>
                <w:szCs w:val="24"/>
              </w:rPr>
            </w:pPr>
          </w:p>
        </w:tc>
        <w:tc>
          <w:tcPr>
            <w:tcW w:w="3039" w:type="dxa"/>
          </w:tcPr>
          <w:p w14:paraId="0D3C670D" w14:textId="77777777" w:rsidR="00F35432" w:rsidRPr="004B2839" w:rsidRDefault="00F35432" w:rsidP="00695AEB">
            <w:pPr>
              <w:shd w:val="clear" w:color="auto" w:fill="FFFFFF"/>
              <w:tabs>
                <w:tab w:val="left" w:pos="8789"/>
              </w:tabs>
              <w:spacing w:line="276" w:lineRule="auto"/>
              <w:jc w:val="both"/>
              <w:rPr>
                <w:rFonts w:ascii="Times New Roman" w:eastAsia="Times New Roman" w:hAnsi="Times New Roman" w:cs="Times New Roman"/>
                <w:sz w:val="24"/>
                <w:szCs w:val="24"/>
              </w:rPr>
            </w:pPr>
          </w:p>
        </w:tc>
        <w:tc>
          <w:tcPr>
            <w:tcW w:w="3039" w:type="dxa"/>
          </w:tcPr>
          <w:p w14:paraId="614A0AD4" w14:textId="77777777" w:rsidR="00F35432" w:rsidRPr="004B2839" w:rsidRDefault="00F35432" w:rsidP="00695AEB">
            <w:pPr>
              <w:shd w:val="clear" w:color="auto" w:fill="FFFFFF"/>
              <w:tabs>
                <w:tab w:val="left" w:pos="8789"/>
              </w:tabs>
              <w:spacing w:line="276" w:lineRule="auto"/>
              <w:jc w:val="both"/>
              <w:rPr>
                <w:rFonts w:ascii="Times New Roman" w:eastAsia="Times New Roman" w:hAnsi="Times New Roman" w:cs="Times New Roman"/>
                <w:sz w:val="24"/>
                <w:szCs w:val="24"/>
              </w:rPr>
            </w:pPr>
          </w:p>
        </w:tc>
      </w:tr>
      <w:tr w:rsidR="00F35432" w:rsidRPr="004B2839" w14:paraId="3FF51E2B" w14:textId="77777777" w:rsidTr="00695AEB">
        <w:trPr>
          <w:trHeight w:val="1134"/>
        </w:trPr>
        <w:tc>
          <w:tcPr>
            <w:tcW w:w="4753" w:type="dxa"/>
          </w:tcPr>
          <w:p w14:paraId="1E5A8C36" w14:textId="77777777" w:rsidR="00F35432" w:rsidRPr="004B2839" w:rsidRDefault="00F35432" w:rsidP="00695AEB">
            <w:pPr>
              <w:shd w:val="clear" w:color="auto" w:fill="FFFFFF"/>
              <w:tabs>
                <w:tab w:val="left" w:pos="8789"/>
              </w:tabs>
              <w:spacing w:line="276" w:lineRule="auto"/>
              <w:jc w:val="right"/>
              <w:rPr>
                <w:rFonts w:ascii="Times New Roman" w:eastAsia="Times New Roman" w:hAnsi="Times New Roman" w:cs="Times New Roman"/>
                <w:i/>
                <w:sz w:val="24"/>
                <w:szCs w:val="24"/>
              </w:rPr>
            </w:pPr>
            <w:r w:rsidRPr="004B2839">
              <w:rPr>
                <w:rFonts w:ascii="Times New Roman" w:eastAsia="Times New Roman" w:hAnsi="Times New Roman" w:cs="Times New Roman"/>
                <w:i/>
                <w:sz w:val="24"/>
                <w:szCs w:val="24"/>
              </w:rPr>
              <w:t>(із змінами, внесеними згідно</w:t>
            </w:r>
          </w:p>
          <w:p w14:paraId="12C1C85D" w14:textId="77777777" w:rsidR="00F35432" w:rsidRPr="004B2839" w:rsidRDefault="00F35432" w:rsidP="00695AEB">
            <w:pPr>
              <w:shd w:val="clear" w:color="auto" w:fill="FFFFFF"/>
              <w:tabs>
                <w:tab w:val="left" w:pos="8789"/>
              </w:tabs>
              <w:spacing w:line="276" w:lineRule="auto"/>
              <w:jc w:val="right"/>
              <w:rPr>
                <w:rFonts w:ascii="Times New Roman" w:eastAsia="Times New Roman" w:hAnsi="Times New Roman" w:cs="Times New Roman"/>
                <w:i/>
                <w:sz w:val="24"/>
                <w:szCs w:val="24"/>
              </w:rPr>
            </w:pPr>
            <w:r w:rsidRPr="004B2839">
              <w:rPr>
                <w:rFonts w:ascii="Times New Roman" w:eastAsia="Times New Roman" w:hAnsi="Times New Roman" w:cs="Times New Roman"/>
                <w:i/>
                <w:sz w:val="24"/>
                <w:szCs w:val="24"/>
              </w:rPr>
              <w:t>з рішеннями Національної ради</w:t>
            </w:r>
          </w:p>
          <w:p w14:paraId="2F305BF9" w14:textId="77777777" w:rsidR="00F35432" w:rsidRPr="004B2839" w:rsidRDefault="00F35432" w:rsidP="00695AEB">
            <w:pPr>
              <w:shd w:val="clear" w:color="auto" w:fill="FFFFFF"/>
              <w:tabs>
                <w:tab w:val="left" w:pos="8789"/>
              </w:tabs>
              <w:spacing w:line="276" w:lineRule="auto"/>
              <w:jc w:val="right"/>
              <w:rPr>
                <w:rFonts w:ascii="Times New Roman" w:eastAsia="Times New Roman" w:hAnsi="Times New Roman" w:cs="Times New Roman"/>
                <w:i/>
                <w:sz w:val="24"/>
                <w:szCs w:val="24"/>
              </w:rPr>
            </w:pPr>
            <w:r w:rsidRPr="004B2839">
              <w:rPr>
                <w:rFonts w:ascii="Times New Roman" w:eastAsia="Times New Roman" w:hAnsi="Times New Roman" w:cs="Times New Roman"/>
                <w:i/>
                <w:sz w:val="24"/>
                <w:szCs w:val="24"/>
              </w:rPr>
              <w:t xml:space="preserve">від 14.09.2023 № 853, від 24.04.2025 № 844, </w:t>
            </w:r>
          </w:p>
          <w:p w14:paraId="6D451E2B" w14:textId="77777777" w:rsidR="00F35432" w:rsidRPr="004B2839" w:rsidRDefault="00F35432" w:rsidP="00695AEB">
            <w:pPr>
              <w:shd w:val="clear" w:color="auto" w:fill="FFFFFF"/>
              <w:tabs>
                <w:tab w:val="left" w:pos="8789"/>
              </w:tabs>
              <w:spacing w:line="276" w:lineRule="auto"/>
              <w:jc w:val="right"/>
              <w:rPr>
                <w:rFonts w:ascii="Times New Roman" w:eastAsia="Times New Roman" w:hAnsi="Times New Roman" w:cs="Times New Roman"/>
                <w:i/>
                <w:sz w:val="24"/>
                <w:szCs w:val="24"/>
              </w:rPr>
            </w:pPr>
            <w:r w:rsidRPr="004B2839">
              <w:rPr>
                <w:rFonts w:ascii="Times New Roman" w:eastAsia="Times New Roman" w:hAnsi="Times New Roman" w:cs="Times New Roman"/>
                <w:i/>
                <w:sz w:val="24"/>
                <w:szCs w:val="24"/>
              </w:rPr>
              <w:t>від 18.12.2025 № 2747, від 05.02.2026 № 259)</w:t>
            </w:r>
          </w:p>
        </w:tc>
        <w:tc>
          <w:tcPr>
            <w:tcW w:w="4300" w:type="dxa"/>
          </w:tcPr>
          <w:p w14:paraId="0FA3591A" w14:textId="77777777" w:rsidR="00F35432" w:rsidRPr="004B2839" w:rsidRDefault="00F35432" w:rsidP="00695AEB">
            <w:pPr>
              <w:shd w:val="clear" w:color="auto" w:fill="FFFFFF"/>
              <w:tabs>
                <w:tab w:val="left" w:pos="8789"/>
              </w:tabs>
              <w:spacing w:line="276" w:lineRule="auto"/>
              <w:jc w:val="both"/>
              <w:rPr>
                <w:rFonts w:ascii="Times New Roman" w:eastAsia="Times New Roman" w:hAnsi="Times New Roman" w:cs="Times New Roman"/>
                <w:i/>
                <w:sz w:val="24"/>
                <w:szCs w:val="24"/>
              </w:rPr>
            </w:pPr>
          </w:p>
        </w:tc>
        <w:tc>
          <w:tcPr>
            <w:tcW w:w="3039" w:type="dxa"/>
          </w:tcPr>
          <w:p w14:paraId="089DE921" w14:textId="77777777" w:rsidR="00F35432" w:rsidRPr="004B2839" w:rsidRDefault="00F35432" w:rsidP="00695AEB">
            <w:pPr>
              <w:shd w:val="clear" w:color="auto" w:fill="FFFFFF"/>
              <w:tabs>
                <w:tab w:val="left" w:pos="8789"/>
              </w:tabs>
              <w:spacing w:line="276" w:lineRule="auto"/>
              <w:jc w:val="both"/>
              <w:rPr>
                <w:rFonts w:ascii="Times New Roman" w:eastAsia="Times New Roman" w:hAnsi="Times New Roman" w:cs="Times New Roman"/>
                <w:i/>
                <w:sz w:val="24"/>
                <w:szCs w:val="24"/>
              </w:rPr>
            </w:pPr>
          </w:p>
        </w:tc>
        <w:tc>
          <w:tcPr>
            <w:tcW w:w="3039" w:type="dxa"/>
          </w:tcPr>
          <w:p w14:paraId="2D0550AF" w14:textId="77777777" w:rsidR="00F35432" w:rsidRPr="004B2839" w:rsidRDefault="00F35432" w:rsidP="00695AEB">
            <w:pPr>
              <w:shd w:val="clear" w:color="auto" w:fill="FFFFFF"/>
              <w:tabs>
                <w:tab w:val="left" w:pos="8789"/>
              </w:tabs>
              <w:spacing w:line="276" w:lineRule="auto"/>
              <w:jc w:val="both"/>
              <w:rPr>
                <w:rFonts w:ascii="Times New Roman" w:eastAsia="Times New Roman" w:hAnsi="Times New Roman" w:cs="Times New Roman"/>
                <w:i/>
                <w:sz w:val="24"/>
                <w:szCs w:val="24"/>
              </w:rPr>
            </w:pPr>
          </w:p>
        </w:tc>
      </w:tr>
      <w:tr w:rsidR="00F35432" w:rsidRPr="004B2839" w14:paraId="49654AB0" w14:textId="77777777" w:rsidTr="00695AEB">
        <w:tc>
          <w:tcPr>
            <w:tcW w:w="4753" w:type="dxa"/>
          </w:tcPr>
          <w:p w14:paraId="3993343C" w14:textId="77777777" w:rsidR="00F35432" w:rsidRPr="004B2839" w:rsidRDefault="00F35432" w:rsidP="00695AEB">
            <w:pPr>
              <w:shd w:val="clear" w:color="auto" w:fill="FFFFFF"/>
              <w:spacing w:line="276" w:lineRule="auto"/>
              <w:jc w:val="center"/>
              <w:rPr>
                <w:rFonts w:ascii="Times New Roman" w:eastAsia="Times New Roman" w:hAnsi="Times New Roman" w:cs="Times New Roman"/>
                <w:b/>
                <w:i/>
                <w:smallCaps/>
                <w:sz w:val="24"/>
                <w:szCs w:val="24"/>
              </w:rPr>
            </w:pPr>
          </w:p>
        </w:tc>
        <w:tc>
          <w:tcPr>
            <w:tcW w:w="4300" w:type="dxa"/>
          </w:tcPr>
          <w:p w14:paraId="5F47A8C1" w14:textId="77777777" w:rsidR="00F35432" w:rsidRPr="004B2839" w:rsidRDefault="00F35432" w:rsidP="00695AEB">
            <w:pPr>
              <w:shd w:val="clear" w:color="auto" w:fill="FFFFFF"/>
              <w:spacing w:line="276" w:lineRule="auto"/>
              <w:jc w:val="center"/>
              <w:rPr>
                <w:rFonts w:ascii="Times New Roman" w:eastAsia="Times New Roman" w:hAnsi="Times New Roman" w:cs="Times New Roman"/>
                <w:b/>
                <w:i/>
                <w:smallCaps/>
                <w:sz w:val="24"/>
                <w:szCs w:val="24"/>
              </w:rPr>
            </w:pPr>
          </w:p>
        </w:tc>
        <w:tc>
          <w:tcPr>
            <w:tcW w:w="3039" w:type="dxa"/>
          </w:tcPr>
          <w:p w14:paraId="5B21CE7A" w14:textId="77777777" w:rsidR="00F35432" w:rsidRPr="004B2839" w:rsidRDefault="00F35432" w:rsidP="00695AEB">
            <w:pPr>
              <w:shd w:val="clear" w:color="auto" w:fill="FFFFFF"/>
              <w:spacing w:line="276" w:lineRule="auto"/>
              <w:jc w:val="center"/>
              <w:rPr>
                <w:rFonts w:ascii="Times New Roman" w:eastAsia="Times New Roman" w:hAnsi="Times New Roman" w:cs="Times New Roman"/>
                <w:b/>
                <w:i/>
                <w:smallCaps/>
                <w:sz w:val="24"/>
                <w:szCs w:val="24"/>
              </w:rPr>
            </w:pPr>
          </w:p>
        </w:tc>
        <w:tc>
          <w:tcPr>
            <w:tcW w:w="3039" w:type="dxa"/>
          </w:tcPr>
          <w:p w14:paraId="3AFAFA68" w14:textId="77777777" w:rsidR="00F35432" w:rsidRPr="004B2839" w:rsidRDefault="00F35432" w:rsidP="00695AEB">
            <w:pPr>
              <w:shd w:val="clear" w:color="auto" w:fill="FFFFFF"/>
              <w:spacing w:line="276" w:lineRule="auto"/>
              <w:jc w:val="center"/>
              <w:rPr>
                <w:rFonts w:ascii="Times New Roman" w:eastAsia="Times New Roman" w:hAnsi="Times New Roman" w:cs="Times New Roman"/>
                <w:b/>
                <w:i/>
                <w:smallCaps/>
                <w:sz w:val="24"/>
                <w:szCs w:val="24"/>
              </w:rPr>
            </w:pPr>
          </w:p>
        </w:tc>
      </w:tr>
      <w:tr w:rsidR="00F35432" w:rsidRPr="004B2839" w14:paraId="14717377" w14:textId="77777777" w:rsidTr="00695AEB">
        <w:tc>
          <w:tcPr>
            <w:tcW w:w="4753" w:type="dxa"/>
          </w:tcPr>
          <w:p w14:paraId="4DEF12C9" w14:textId="77777777" w:rsidR="00F35432" w:rsidRPr="004B2839" w:rsidRDefault="00F35432" w:rsidP="00695AEB">
            <w:pPr>
              <w:shd w:val="clear" w:color="auto" w:fill="FFFFFF"/>
              <w:spacing w:line="276" w:lineRule="auto"/>
              <w:jc w:val="center"/>
              <w:rPr>
                <w:rFonts w:ascii="Times New Roman" w:eastAsia="Times New Roman" w:hAnsi="Times New Roman" w:cs="Times New Roman"/>
                <w:b/>
                <w:smallCaps/>
                <w:sz w:val="24"/>
                <w:szCs w:val="24"/>
              </w:rPr>
            </w:pPr>
            <w:r w:rsidRPr="004B2839">
              <w:rPr>
                <w:rFonts w:ascii="Times New Roman" w:eastAsia="Times New Roman" w:hAnsi="Times New Roman" w:cs="Times New Roman"/>
                <w:b/>
                <w:smallCaps/>
                <w:sz w:val="24"/>
                <w:szCs w:val="24"/>
              </w:rPr>
              <w:t>ПОЛОЖЕННЯ</w:t>
            </w:r>
          </w:p>
          <w:p w14:paraId="67B0827B" w14:textId="77777777" w:rsidR="00F35432" w:rsidRPr="004B2839" w:rsidRDefault="00F35432" w:rsidP="00695AEB">
            <w:pPr>
              <w:shd w:val="clear" w:color="auto" w:fill="FFFFFF"/>
              <w:spacing w:line="276" w:lineRule="auto"/>
              <w:jc w:val="center"/>
              <w:rPr>
                <w:rFonts w:ascii="Times New Roman" w:eastAsia="Times New Roman" w:hAnsi="Times New Roman" w:cs="Times New Roman"/>
                <w:b/>
                <w:smallCaps/>
                <w:sz w:val="24"/>
                <w:szCs w:val="24"/>
              </w:rPr>
            </w:pPr>
            <w:r w:rsidRPr="004B2839">
              <w:rPr>
                <w:rFonts w:ascii="Times New Roman" w:eastAsia="Times New Roman" w:hAnsi="Times New Roman" w:cs="Times New Roman"/>
                <w:b/>
                <w:sz w:val="24"/>
                <w:szCs w:val="24"/>
              </w:rPr>
              <w:t>про особливості ліцензування та реєстрації у сфері медіа в період дії воєнного чи надзвичайного стану</w:t>
            </w:r>
          </w:p>
        </w:tc>
        <w:tc>
          <w:tcPr>
            <w:tcW w:w="4300" w:type="dxa"/>
          </w:tcPr>
          <w:p w14:paraId="798AA43D" w14:textId="77777777" w:rsidR="00F35432" w:rsidRPr="004B2839" w:rsidRDefault="00F35432" w:rsidP="00695AEB">
            <w:pPr>
              <w:shd w:val="clear" w:color="auto" w:fill="FFFFFF"/>
              <w:spacing w:line="276" w:lineRule="auto"/>
              <w:rPr>
                <w:rFonts w:ascii="Times New Roman" w:eastAsia="Times New Roman" w:hAnsi="Times New Roman" w:cs="Times New Roman"/>
                <w:b/>
                <w:smallCaps/>
                <w:sz w:val="24"/>
                <w:szCs w:val="24"/>
              </w:rPr>
            </w:pPr>
          </w:p>
        </w:tc>
        <w:tc>
          <w:tcPr>
            <w:tcW w:w="3039" w:type="dxa"/>
          </w:tcPr>
          <w:p w14:paraId="56CBA627" w14:textId="77777777" w:rsidR="00F35432" w:rsidRPr="004B2839" w:rsidRDefault="00F35432" w:rsidP="00695AEB">
            <w:pPr>
              <w:shd w:val="clear" w:color="auto" w:fill="FFFFFF"/>
              <w:spacing w:line="276" w:lineRule="auto"/>
              <w:rPr>
                <w:rFonts w:ascii="Times New Roman" w:eastAsia="Times New Roman" w:hAnsi="Times New Roman" w:cs="Times New Roman"/>
                <w:b/>
                <w:smallCaps/>
                <w:sz w:val="24"/>
                <w:szCs w:val="24"/>
              </w:rPr>
            </w:pPr>
          </w:p>
        </w:tc>
        <w:tc>
          <w:tcPr>
            <w:tcW w:w="3039" w:type="dxa"/>
          </w:tcPr>
          <w:p w14:paraId="5DB218E2" w14:textId="77777777" w:rsidR="00F35432" w:rsidRPr="004B2839" w:rsidRDefault="00F35432" w:rsidP="00695AEB">
            <w:pPr>
              <w:shd w:val="clear" w:color="auto" w:fill="FFFFFF"/>
              <w:spacing w:line="276" w:lineRule="auto"/>
              <w:rPr>
                <w:rFonts w:ascii="Times New Roman" w:eastAsia="Times New Roman" w:hAnsi="Times New Roman" w:cs="Times New Roman"/>
                <w:b/>
                <w:smallCaps/>
                <w:sz w:val="24"/>
                <w:szCs w:val="24"/>
              </w:rPr>
            </w:pPr>
          </w:p>
        </w:tc>
      </w:tr>
      <w:tr w:rsidR="00F35432" w:rsidRPr="004B2839" w14:paraId="2A29DBB9" w14:textId="77777777" w:rsidTr="00695AEB">
        <w:tc>
          <w:tcPr>
            <w:tcW w:w="4753" w:type="dxa"/>
          </w:tcPr>
          <w:p w14:paraId="5F675C25" w14:textId="77777777" w:rsidR="00F35432" w:rsidRPr="004B2839" w:rsidRDefault="00F35432" w:rsidP="00695AEB">
            <w:pPr>
              <w:shd w:val="clear" w:color="auto" w:fill="FFFFFF"/>
              <w:spacing w:line="276" w:lineRule="auto"/>
              <w:jc w:val="both"/>
              <w:rPr>
                <w:rFonts w:ascii="Times New Roman" w:eastAsia="Times New Roman" w:hAnsi="Times New Roman" w:cs="Times New Roman"/>
                <w:b/>
                <w:sz w:val="24"/>
                <w:szCs w:val="24"/>
              </w:rPr>
            </w:pPr>
          </w:p>
        </w:tc>
        <w:tc>
          <w:tcPr>
            <w:tcW w:w="4300" w:type="dxa"/>
          </w:tcPr>
          <w:p w14:paraId="1B46CEF6" w14:textId="77777777" w:rsidR="00F35432" w:rsidRPr="004B2839" w:rsidRDefault="00F35432" w:rsidP="00695AEB">
            <w:pPr>
              <w:shd w:val="clear" w:color="auto" w:fill="FFFFFF"/>
              <w:spacing w:line="276" w:lineRule="auto"/>
              <w:jc w:val="both"/>
              <w:rPr>
                <w:rFonts w:ascii="Times New Roman" w:eastAsia="Times New Roman" w:hAnsi="Times New Roman" w:cs="Times New Roman"/>
                <w:b/>
                <w:sz w:val="24"/>
                <w:szCs w:val="24"/>
              </w:rPr>
            </w:pPr>
          </w:p>
        </w:tc>
        <w:tc>
          <w:tcPr>
            <w:tcW w:w="3039" w:type="dxa"/>
          </w:tcPr>
          <w:p w14:paraId="067E6CD7" w14:textId="77777777" w:rsidR="00F35432" w:rsidRPr="004B2839" w:rsidRDefault="00F35432" w:rsidP="00695AEB">
            <w:pPr>
              <w:shd w:val="clear" w:color="auto" w:fill="FFFFFF"/>
              <w:spacing w:line="276" w:lineRule="auto"/>
              <w:jc w:val="both"/>
              <w:rPr>
                <w:rFonts w:ascii="Times New Roman" w:eastAsia="Times New Roman" w:hAnsi="Times New Roman" w:cs="Times New Roman"/>
                <w:b/>
                <w:sz w:val="24"/>
                <w:szCs w:val="24"/>
              </w:rPr>
            </w:pPr>
          </w:p>
        </w:tc>
        <w:tc>
          <w:tcPr>
            <w:tcW w:w="3039" w:type="dxa"/>
          </w:tcPr>
          <w:p w14:paraId="3B2233CC" w14:textId="77777777" w:rsidR="00F35432" w:rsidRPr="004B2839" w:rsidRDefault="00F35432" w:rsidP="00695AEB">
            <w:pPr>
              <w:shd w:val="clear" w:color="auto" w:fill="FFFFFF"/>
              <w:spacing w:line="276" w:lineRule="auto"/>
              <w:jc w:val="both"/>
              <w:rPr>
                <w:rFonts w:ascii="Times New Roman" w:eastAsia="Times New Roman" w:hAnsi="Times New Roman" w:cs="Times New Roman"/>
                <w:b/>
                <w:sz w:val="24"/>
                <w:szCs w:val="24"/>
              </w:rPr>
            </w:pPr>
          </w:p>
        </w:tc>
      </w:tr>
      <w:tr w:rsidR="00F35432" w:rsidRPr="004B2839" w14:paraId="5CF14EF9" w14:textId="77777777" w:rsidTr="00695AEB">
        <w:tc>
          <w:tcPr>
            <w:tcW w:w="4753" w:type="dxa"/>
          </w:tcPr>
          <w:p w14:paraId="22DF0E0B" w14:textId="77777777" w:rsidR="00F35432" w:rsidRPr="004B2839" w:rsidRDefault="00F35432" w:rsidP="00695AEB">
            <w:pPr>
              <w:shd w:val="clear" w:color="auto" w:fill="FFFFFF"/>
              <w:spacing w:line="276" w:lineRule="auto"/>
              <w:jc w:val="center"/>
              <w:rPr>
                <w:rFonts w:ascii="Times New Roman" w:eastAsia="Times New Roman" w:hAnsi="Times New Roman" w:cs="Times New Roman"/>
                <w:color w:val="000000"/>
                <w:sz w:val="24"/>
                <w:szCs w:val="24"/>
              </w:rPr>
            </w:pPr>
            <w:r w:rsidRPr="004B2839">
              <w:rPr>
                <w:rFonts w:ascii="Times New Roman" w:eastAsia="Times New Roman" w:hAnsi="Times New Roman" w:cs="Times New Roman"/>
                <w:color w:val="000000"/>
                <w:sz w:val="24"/>
                <w:szCs w:val="24"/>
              </w:rPr>
              <w:t>І. Загальні положення</w:t>
            </w:r>
          </w:p>
        </w:tc>
        <w:tc>
          <w:tcPr>
            <w:tcW w:w="4300" w:type="dxa"/>
          </w:tcPr>
          <w:p w14:paraId="622A7A8F" w14:textId="77777777" w:rsidR="00F35432" w:rsidRPr="004B2839" w:rsidRDefault="00F35432" w:rsidP="00695AEB">
            <w:pPr>
              <w:shd w:val="clear" w:color="auto" w:fill="FFFFFF"/>
              <w:spacing w:line="276" w:lineRule="auto"/>
              <w:jc w:val="center"/>
              <w:rPr>
                <w:rFonts w:ascii="Times New Roman" w:eastAsia="Times New Roman" w:hAnsi="Times New Roman" w:cs="Times New Roman"/>
                <w:color w:val="000000"/>
                <w:sz w:val="24"/>
                <w:szCs w:val="24"/>
              </w:rPr>
            </w:pPr>
          </w:p>
        </w:tc>
        <w:tc>
          <w:tcPr>
            <w:tcW w:w="3039" w:type="dxa"/>
          </w:tcPr>
          <w:p w14:paraId="12ACB37E" w14:textId="77777777" w:rsidR="00F35432" w:rsidRPr="004B2839" w:rsidRDefault="00F35432" w:rsidP="00695AEB">
            <w:pPr>
              <w:shd w:val="clear" w:color="auto" w:fill="FFFFFF"/>
              <w:spacing w:line="276" w:lineRule="auto"/>
              <w:jc w:val="center"/>
              <w:rPr>
                <w:rFonts w:ascii="Times New Roman" w:eastAsia="Times New Roman" w:hAnsi="Times New Roman" w:cs="Times New Roman"/>
                <w:color w:val="000000"/>
                <w:sz w:val="24"/>
                <w:szCs w:val="24"/>
              </w:rPr>
            </w:pPr>
          </w:p>
        </w:tc>
        <w:tc>
          <w:tcPr>
            <w:tcW w:w="3039" w:type="dxa"/>
          </w:tcPr>
          <w:p w14:paraId="066E9FB3" w14:textId="77777777" w:rsidR="00F35432" w:rsidRPr="004B2839" w:rsidRDefault="00F35432" w:rsidP="00695AEB">
            <w:pPr>
              <w:shd w:val="clear" w:color="auto" w:fill="FFFFFF"/>
              <w:spacing w:line="276" w:lineRule="auto"/>
              <w:jc w:val="center"/>
              <w:rPr>
                <w:rFonts w:ascii="Times New Roman" w:eastAsia="Times New Roman" w:hAnsi="Times New Roman" w:cs="Times New Roman"/>
                <w:color w:val="000000"/>
                <w:sz w:val="24"/>
                <w:szCs w:val="24"/>
              </w:rPr>
            </w:pPr>
          </w:p>
        </w:tc>
      </w:tr>
      <w:tr w:rsidR="00F35432" w:rsidRPr="004B2839" w14:paraId="768ED199" w14:textId="77777777" w:rsidTr="00695AEB">
        <w:tc>
          <w:tcPr>
            <w:tcW w:w="4753" w:type="dxa"/>
          </w:tcPr>
          <w:p w14:paraId="306F8218" w14:textId="77777777" w:rsidR="00F35432" w:rsidRPr="004B2839" w:rsidRDefault="00F35432" w:rsidP="00695AEB">
            <w:pPr>
              <w:shd w:val="clear" w:color="auto" w:fill="FFFFFF"/>
              <w:spacing w:line="276" w:lineRule="auto"/>
              <w:jc w:val="center"/>
              <w:rPr>
                <w:rFonts w:ascii="Times New Roman" w:eastAsia="Times New Roman" w:hAnsi="Times New Roman" w:cs="Times New Roman"/>
                <w:color w:val="000000"/>
                <w:sz w:val="24"/>
                <w:szCs w:val="24"/>
              </w:rPr>
            </w:pPr>
          </w:p>
        </w:tc>
        <w:tc>
          <w:tcPr>
            <w:tcW w:w="4300" w:type="dxa"/>
          </w:tcPr>
          <w:p w14:paraId="40DEB22D" w14:textId="77777777" w:rsidR="00F35432" w:rsidRPr="004B2839" w:rsidRDefault="00F35432" w:rsidP="00695AEB">
            <w:pPr>
              <w:shd w:val="clear" w:color="auto" w:fill="FFFFFF"/>
              <w:spacing w:line="276" w:lineRule="auto"/>
              <w:jc w:val="center"/>
              <w:rPr>
                <w:rFonts w:ascii="Times New Roman" w:eastAsia="Times New Roman" w:hAnsi="Times New Roman" w:cs="Times New Roman"/>
                <w:color w:val="000000"/>
                <w:sz w:val="24"/>
                <w:szCs w:val="24"/>
              </w:rPr>
            </w:pPr>
          </w:p>
        </w:tc>
        <w:tc>
          <w:tcPr>
            <w:tcW w:w="3039" w:type="dxa"/>
          </w:tcPr>
          <w:p w14:paraId="3A6651EC" w14:textId="77777777" w:rsidR="00F35432" w:rsidRPr="004B2839" w:rsidRDefault="00F35432" w:rsidP="00695AEB">
            <w:pPr>
              <w:shd w:val="clear" w:color="auto" w:fill="FFFFFF"/>
              <w:spacing w:line="276" w:lineRule="auto"/>
              <w:jc w:val="center"/>
              <w:rPr>
                <w:rFonts w:ascii="Times New Roman" w:eastAsia="Times New Roman" w:hAnsi="Times New Roman" w:cs="Times New Roman"/>
                <w:color w:val="000000"/>
                <w:sz w:val="24"/>
                <w:szCs w:val="24"/>
              </w:rPr>
            </w:pPr>
          </w:p>
        </w:tc>
        <w:tc>
          <w:tcPr>
            <w:tcW w:w="3039" w:type="dxa"/>
          </w:tcPr>
          <w:p w14:paraId="0261A1F4" w14:textId="77777777" w:rsidR="00F35432" w:rsidRPr="004B2839" w:rsidRDefault="00F35432" w:rsidP="00695AEB">
            <w:pPr>
              <w:shd w:val="clear" w:color="auto" w:fill="FFFFFF"/>
              <w:spacing w:line="276" w:lineRule="auto"/>
              <w:jc w:val="center"/>
              <w:rPr>
                <w:rFonts w:ascii="Times New Roman" w:eastAsia="Times New Roman" w:hAnsi="Times New Roman" w:cs="Times New Roman"/>
                <w:color w:val="000000"/>
                <w:sz w:val="24"/>
                <w:szCs w:val="24"/>
              </w:rPr>
            </w:pPr>
          </w:p>
        </w:tc>
      </w:tr>
      <w:tr w:rsidR="00F35432" w:rsidRPr="004B2839" w14:paraId="056CC3A7" w14:textId="77777777" w:rsidTr="00695AEB">
        <w:tc>
          <w:tcPr>
            <w:tcW w:w="4753" w:type="dxa"/>
          </w:tcPr>
          <w:p w14:paraId="600BD11F" w14:textId="77777777" w:rsidR="00F35432" w:rsidRPr="004B2839" w:rsidRDefault="00F35432" w:rsidP="00695AEB">
            <w:pPr>
              <w:shd w:val="clear" w:color="auto" w:fill="FFFFFF"/>
              <w:spacing w:line="276" w:lineRule="auto"/>
              <w:jc w:val="both"/>
              <w:rPr>
                <w:rFonts w:ascii="Times New Roman" w:eastAsia="Times New Roman" w:hAnsi="Times New Roman" w:cs="Times New Roman"/>
                <w:sz w:val="24"/>
                <w:szCs w:val="24"/>
              </w:rPr>
            </w:pPr>
            <w:r w:rsidRPr="004B2839">
              <w:rPr>
                <w:rFonts w:ascii="Times New Roman" w:eastAsia="Times New Roman" w:hAnsi="Times New Roman" w:cs="Times New Roman"/>
                <w:sz w:val="24"/>
                <w:szCs w:val="24"/>
              </w:rPr>
              <w:t>1. Це Положення визначає особливості ліцензування та реєстрації у сфері медіа, видачі дозволів на тимчасове мовлення в період дії воєнного чи надзвичайного стану (далі – Положення).</w:t>
            </w:r>
          </w:p>
        </w:tc>
        <w:tc>
          <w:tcPr>
            <w:tcW w:w="4300" w:type="dxa"/>
          </w:tcPr>
          <w:p w14:paraId="40626A74" w14:textId="77777777" w:rsidR="00F35432" w:rsidRPr="004B2839" w:rsidRDefault="00F35432" w:rsidP="00695AEB">
            <w:pPr>
              <w:shd w:val="clear" w:color="auto" w:fill="FFFFFF"/>
              <w:spacing w:line="276" w:lineRule="auto"/>
              <w:jc w:val="both"/>
              <w:rPr>
                <w:rFonts w:ascii="Times New Roman" w:eastAsia="Times New Roman" w:hAnsi="Times New Roman" w:cs="Times New Roman"/>
                <w:sz w:val="24"/>
                <w:szCs w:val="24"/>
              </w:rPr>
            </w:pPr>
          </w:p>
        </w:tc>
        <w:tc>
          <w:tcPr>
            <w:tcW w:w="3039" w:type="dxa"/>
          </w:tcPr>
          <w:p w14:paraId="1A9AB5F7" w14:textId="77777777" w:rsidR="00F35432" w:rsidRPr="004B2839" w:rsidRDefault="00F35432" w:rsidP="00695AEB">
            <w:pPr>
              <w:shd w:val="clear" w:color="auto" w:fill="FFFFFF"/>
              <w:spacing w:line="276" w:lineRule="auto"/>
              <w:jc w:val="both"/>
              <w:rPr>
                <w:rFonts w:ascii="Times New Roman" w:eastAsia="Times New Roman" w:hAnsi="Times New Roman" w:cs="Times New Roman"/>
                <w:sz w:val="24"/>
                <w:szCs w:val="24"/>
              </w:rPr>
            </w:pPr>
          </w:p>
        </w:tc>
        <w:tc>
          <w:tcPr>
            <w:tcW w:w="3039" w:type="dxa"/>
          </w:tcPr>
          <w:p w14:paraId="3C4385B2" w14:textId="77777777" w:rsidR="00F35432" w:rsidRPr="004B2839" w:rsidRDefault="00F35432" w:rsidP="00695AEB">
            <w:pPr>
              <w:shd w:val="clear" w:color="auto" w:fill="FFFFFF"/>
              <w:spacing w:line="276" w:lineRule="auto"/>
              <w:jc w:val="both"/>
              <w:rPr>
                <w:rFonts w:ascii="Times New Roman" w:eastAsia="Times New Roman" w:hAnsi="Times New Roman" w:cs="Times New Roman"/>
                <w:sz w:val="24"/>
                <w:szCs w:val="24"/>
              </w:rPr>
            </w:pPr>
          </w:p>
        </w:tc>
      </w:tr>
      <w:tr w:rsidR="00F35432" w:rsidRPr="004B2839" w14:paraId="1A34F13A" w14:textId="77777777" w:rsidTr="00695AEB">
        <w:tc>
          <w:tcPr>
            <w:tcW w:w="4753" w:type="dxa"/>
          </w:tcPr>
          <w:p w14:paraId="389A83CF" w14:textId="77777777" w:rsidR="00F35432" w:rsidRPr="004B2839" w:rsidRDefault="00F35432" w:rsidP="00695AEB">
            <w:pPr>
              <w:shd w:val="clear" w:color="auto" w:fill="FFFFFF"/>
              <w:spacing w:line="276" w:lineRule="auto"/>
              <w:jc w:val="both"/>
              <w:rPr>
                <w:rFonts w:ascii="Times New Roman" w:eastAsia="Times New Roman" w:hAnsi="Times New Roman" w:cs="Times New Roman"/>
                <w:sz w:val="24"/>
                <w:szCs w:val="24"/>
              </w:rPr>
            </w:pPr>
            <w:r w:rsidRPr="004B2839">
              <w:rPr>
                <w:rFonts w:ascii="Times New Roman" w:eastAsia="Times New Roman" w:hAnsi="Times New Roman" w:cs="Times New Roman"/>
                <w:sz w:val="24"/>
                <w:szCs w:val="24"/>
              </w:rPr>
              <w:t xml:space="preserve">У разі припинення або скасування дії воєнного чи надзвичайного стану суб’єкти у сфері медіа, які відповідно до цього Положення отримали погодження </w:t>
            </w:r>
            <w:r w:rsidRPr="004B2839">
              <w:rPr>
                <w:rFonts w:ascii="Times New Roman" w:eastAsia="Times New Roman" w:hAnsi="Times New Roman" w:cs="Times New Roman"/>
                <w:sz w:val="24"/>
                <w:szCs w:val="24"/>
              </w:rPr>
              <w:lastRenderedPageBreak/>
              <w:t>Національної ради щодо перенесення граничного терміну початку мовлення та/або припинення мовлення, а також дозволи на тимчасовий відступ від умов ліцензії, зобов’язані привести свою діяльність у відповідність до відомостей, зазначених у Реєстрі суб'єктів у сфері медіа, протягом трьох місяців з дня такого припинення або скасування. Дозволи на тимчасове мовлення, видані відповідно до цього Положення, діють до закінчення визначеного в них строку дії.</w:t>
            </w:r>
          </w:p>
        </w:tc>
        <w:tc>
          <w:tcPr>
            <w:tcW w:w="4300" w:type="dxa"/>
          </w:tcPr>
          <w:p w14:paraId="1ABF6123" w14:textId="77777777" w:rsidR="00F35432" w:rsidRPr="004B2839" w:rsidRDefault="00F35432" w:rsidP="00695AEB">
            <w:pPr>
              <w:shd w:val="clear" w:color="auto" w:fill="FFFFFF"/>
              <w:spacing w:line="276" w:lineRule="auto"/>
              <w:jc w:val="both"/>
              <w:rPr>
                <w:rFonts w:ascii="Times New Roman" w:eastAsia="Times New Roman" w:hAnsi="Times New Roman" w:cs="Times New Roman"/>
                <w:sz w:val="24"/>
                <w:szCs w:val="24"/>
              </w:rPr>
            </w:pPr>
          </w:p>
        </w:tc>
        <w:tc>
          <w:tcPr>
            <w:tcW w:w="3039" w:type="dxa"/>
          </w:tcPr>
          <w:p w14:paraId="3AFE3363" w14:textId="77777777" w:rsidR="00F35432" w:rsidRPr="004B2839" w:rsidRDefault="00F35432" w:rsidP="00695AEB">
            <w:pPr>
              <w:shd w:val="clear" w:color="auto" w:fill="FFFFFF"/>
              <w:spacing w:line="276" w:lineRule="auto"/>
              <w:jc w:val="both"/>
              <w:rPr>
                <w:rFonts w:ascii="Times New Roman" w:eastAsia="Times New Roman" w:hAnsi="Times New Roman" w:cs="Times New Roman"/>
                <w:sz w:val="24"/>
                <w:szCs w:val="24"/>
              </w:rPr>
            </w:pPr>
          </w:p>
        </w:tc>
        <w:tc>
          <w:tcPr>
            <w:tcW w:w="3039" w:type="dxa"/>
          </w:tcPr>
          <w:p w14:paraId="4506353B" w14:textId="77777777" w:rsidR="00F35432" w:rsidRPr="004B2839" w:rsidRDefault="00F35432" w:rsidP="00695AEB">
            <w:pPr>
              <w:shd w:val="clear" w:color="auto" w:fill="FFFFFF"/>
              <w:spacing w:line="276" w:lineRule="auto"/>
              <w:jc w:val="both"/>
              <w:rPr>
                <w:rFonts w:ascii="Times New Roman" w:eastAsia="Times New Roman" w:hAnsi="Times New Roman" w:cs="Times New Roman"/>
                <w:sz w:val="24"/>
                <w:szCs w:val="24"/>
              </w:rPr>
            </w:pPr>
          </w:p>
        </w:tc>
      </w:tr>
      <w:tr w:rsidR="00F35432" w:rsidRPr="004B2839" w14:paraId="6C8E6902" w14:textId="77777777" w:rsidTr="00695AEB">
        <w:tc>
          <w:tcPr>
            <w:tcW w:w="4753" w:type="dxa"/>
          </w:tcPr>
          <w:p w14:paraId="7C16FAE9" w14:textId="77777777" w:rsidR="00F35432" w:rsidRPr="00EA64FA" w:rsidRDefault="00F35432" w:rsidP="00695AEB">
            <w:pPr>
              <w:pStyle w:val="af"/>
              <w:spacing w:line="276" w:lineRule="auto"/>
              <w:contextualSpacing/>
              <w:jc w:val="both"/>
              <w:rPr>
                <w:i/>
                <w:sz w:val="16"/>
                <w:szCs w:val="16"/>
              </w:rPr>
            </w:pPr>
            <w:r w:rsidRPr="00EA64FA">
              <w:rPr>
                <w:i/>
                <w:sz w:val="16"/>
                <w:szCs w:val="16"/>
              </w:rPr>
              <w:t xml:space="preserve">(Пункт 1 розділу І доповнено новим абзацом згідно з рішенням Національної ради від 05.02.2026 № 259) </w:t>
            </w:r>
          </w:p>
        </w:tc>
        <w:tc>
          <w:tcPr>
            <w:tcW w:w="4300" w:type="dxa"/>
          </w:tcPr>
          <w:p w14:paraId="18A4A95E" w14:textId="77777777" w:rsidR="00F35432" w:rsidRPr="004B2839" w:rsidRDefault="00F35432" w:rsidP="00695AEB">
            <w:pPr>
              <w:pStyle w:val="af"/>
              <w:spacing w:line="276" w:lineRule="auto"/>
              <w:contextualSpacing/>
              <w:jc w:val="both"/>
              <w:rPr>
                <w:i/>
                <w:sz w:val="24"/>
                <w:szCs w:val="24"/>
              </w:rPr>
            </w:pPr>
          </w:p>
        </w:tc>
        <w:tc>
          <w:tcPr>
            <w:tcW w:w="3039" w:type="dxa"/>
          </w:tcPr>
          <w:p w14:paraId="00024435" w14:textId="77777777" w:rsidR="00F35432" w:rsidRPr="004B2839" w:rsidRDefault="00F35432" w:rsidP="00695AEB">
            <w:pPr>
              <w:pStyle w:val="af"/>
              <w:spacing w:line="276" w:lineRule="auto"/>
              <w:contextualSpacing/>
              <w:jc w:val="both"/>
              <w:rPr>
                <w:i/>
                <w:sz w:val="24"/>
                <w:szCs w:val="24"/>
              </w:rPr>
            </w:pPr>
          </w:p>
        </w:tc>
        <w:tc>
          <w:tcPr>
            <w:tcW w:w="3039" w:type="dxa"/>
          </w:tcPr>
          <w:p w14:paraId="71FF5C8C" w14:textId="77777777" w:rsidR="00F35432" w:rsidRPr="004B2839" w:rsidRDefault="00F35432" w:rsidP="00695AEB">
            <w:pPr>
              <w:pStyle w:val="af"/>
              <w:spacing w:line="276" w:lineRule="auto"/>
              <w:contextualSpacing/>
              <w:jc w:val="both"/>
              <w:rPr>
                <w:i/>
                <w:sz w:val="24"/>
                <w:szCs w:val="24"/>
              </w:rPr>
            </w:pPr>
          </w:p>
        </w:tc>
      </w:tr>
      <w:tr w:rsidR="00F35432" w:rsidRPr="004B2839" w14:paraId="35ABDDED" w14:textId="77777777" w:rsidTr="00695AEB">
        <w:tc>
          <w:tcPr>
            <w:tcW w:w="4753" w:type="dxa"/>
          </w:tcPr>
          <w:p w14:paraId="2E5F6CFC" w14:textId="77777777" w:rsidR="00F35432" w:rsidRPr="004B2839" w:rsidRDefault="00F35432" w:rsidP="00695AEB">
            <w:pPr>
              <w:shd w:val="clear" w:color="auto" w:fill="FFFFFF"/>
              <w:spacing w:line="276" w:lineRule="auto"/>
              <w:jc w:val="both"/>
              <w:rPr>
                <w:rFonts w:ascii="Times New Roman" w:eastAsia="Times New Roman" w:hAnsi="Times New Roman" w:cs="Times New Roman"/>
                <w:sz w:val="24"/>
                <w:szCs w:val="24"/>
              </w:rPr>
            </w:pPr>
            <w:r w:rsidRPr="004B2839">
              <w:rPr>
                <w:rFonts w:ascii="Times New Roman" w:eastAsia="Times New Roman" w:hAnsi="Times New Roman" w:cs="Times New Roman"/>
                <w:sz w:val="24"/>
                <w:szCs w:val="24"/>
              </w:rPr>
              <w:t xml:space="preserve">2. Ліцензування та реєстрація у сфері медіа, видача дозволів на тимчасове мовлення в період дії воєнного чи надзвичайного стану здійснюються з урахуванням положень Закону України «Про медіа» (далі – Закон), Порядку подання до Національної ради України з питань телебачення і радіомовлення заяв щодо ліцензування суб’єктів у сфері медіа, </w:t>
            </w:r>
            <w:r w:rsidRPr="004B2839">
              <w:rPr>
                <w:rFonts w:ascii="Times New Roman" w:hAnsi="Times New Roman" w:cs="Times New Roman"/>
                <w:sz w:val="24"/>
                <w:szCs w:val="24"/>
              </w:rPr>
              <w:t xml:space="preserve">Порядку подання до Національної ради України з питань телебачення і радіомовлення заяв </w:t>
            </w:r>
            <w:r w:rsidRPr="004B2839">
              <w:rPr>
                <w:rFonts w:ascii="Times New Roman" w:hAnsi="Times New Roman" w:cs="Times New Roman"/>
                <w:color w:val="000000" w:themeColor="text1"/>
                <w:sz w:val="24"/>
                <w:szCs w:val="24"/>
              </w:rPr>
              <w:t xml:space="preserve">щодо реєстрації суб’єктів у сфері медіа, </w:t>
            </w:r>
            <w:r w:rsidRPr="004B2839">
              <w:rPr>
                <w:rFonts w:ascii="Times New Roman" w:eastAsia="Times New Roman" w:hAnsi="Times New Roman" w:cs="Times New Roman"/>
                <w:sz w:val="24"/>
                <w:szCs w:val="24"/>
              </w:rPr>
              <w:t xml:space="preserve">Порядку видачі та анулювання дозволів на тимчасове мовлення на територіях з особливим режимом мовлення та особливостей, визначених цим </w:t>
            </w:r>
            <w:sdt>
              <w:sdtPr>
                <w:rPr>
                  <w:rFonts w:ascii="Times New Roman" w:hAnsi="Times New Roman" w:cs="Times New Roman"/>
                  <w:sz w:val="24"/>
                  <w:szCs w:val="24"/>
                </w:rPr>
                <w:tag w:val="goog_rdk_0"/>
                <w:id w:val="1374801215"/>
              </w:sdtPr>
              <w:sdtContent/>
            </w:sdt>
            <w:sdt>
              <w:sdtPr>
                <w:rPr>
                  <w:rFonts w:ascii="Times New Roman" w:hAnsi="Times New Roman" w:cs="Times New Roman"/>
                  <w:sz w:val="24"/>
                  <w:szCs w:val="24"/>
                </w:rPr>
                <w:tag w:val="goog_rdk_1"/>
                <w:id w:val="1375275843"/>
              </w:sdtPr>
              <w:sdtContent/>
            </w:sdt>
            <w:r w:rsidRPr="004B2839">
              <w:rPr>
                <w:rFonts w:ascii="Times New Roman" w:eastAsia="Times New Roman" w:hAnsi="Times New Roman" w:cs="Times New Roman"/>
                <w:sz w:val="24"/>
                <w:szCs w:val="24"/>
              </w:rPr>
              <w:t>Положенням.</w:t>
            </w:r>
          </w:p>
        </w:tc>
        <w:tc>
          <w:tcPr>
            <w:tcW w:w="4300" w:type="dxa"/>
          </w:tcPr>
          <w:p w14:paraId="1DE4D1BF" w14:textId="77777777" w:rsidR="00F35432" w:rsidRPr="004B2839" w:rsidRDefault="00F35432" w:rsidP="00695AEB">
            <w:pPr>
              <w:shd w:val="clear" w:color="auto" w:fill="FFFFFF"/>
              <w:spacing w:line="276" w:lineRule="auto"/>
              <w:jc w:val="both"/>
              <w:rPr>
                <w:rFonts w:ascii="Times New Roman" w:eastAsia="Times New Roman" w:hAnsi="Times New Roman" w:cs="Times New Roman"/>
                <w:sz w:val="24"/>
                <w:szCs w:val="24"/>
              </w:rPr>
            </w:pPr>
          </w:p>
        </w:tc>
        <w:tc>
          <w:tcPr>
            <w:tcW w:w="3039" w:type="dxa"/>
          </w:tcPr>
          <w:p w14:paraId="6E4F49D3" w14:textId="77777777" w:rsidR="00F35432" w:rsidRPr="004B2839" w:rsidRDefault="00F35432" w:rsidP="00695AEB">
            <w:pPr>
              <w:shd w:val="clear" w:color="auto" w:fill="FFFFFF"/>
              <w:spacing w:line="276" w:lineRule="auto"/>
              <w:jc w:val="both"/>
              <w:rPr>
                <w:rFonts w:ascii="Times New Roman" w:eastAsia="Times New Roman" w:hAnsi="Times New Roman" w:cs="Times New Roman"/>
                <w:sz w:val="24"/>
                <w:szCs w:val="24"/>
              </w:rPr>
            </w:pPr>
          </w:p>
        </w:tc>
        <w:tc>
          <w:tcPr>
            <w:tcW w:w="3039" w:type="dxa"/>
          </w:tcPr>
          <w:p w14:paraId="72D021C1" w14:textId="77777777" w:rsidR="00F35432" w:rsidRPr="004B2839" w:rsidRDefault="00F35432" w:rsidP="00695AEB">
            <w:pPr>
              <w:shd w:val="clear" w:color="auto" w:fill="FFFFFF"/>
              <w:spacing w:line="276" w:lineRule="auto"/>
              <w:jc w:val="both"/>
              <w:rPr>
                <w:rFonts w:ascii="Times New Roman" w:eastAsia="Times New Roman" w:hAnsi="Times New Roman" w:cs="Times New Roman"/>
                <w:sz w:val="24"/>
                <w:szCs w:val="24"/>
              </w:rPr>
            </w:pPr>
          </w:p>
        </w:tc>
      </w:tr>
      <w:tr w:rsidR="00F35432" w:rsidRPr="004B2839" w14:paraId="7CD18E94" w14:textId="77777777" w:rsidTr="00695AEB">
        <w:tc>
          <w:tcPr>
            <w:tcW w:w="4753" w:type="dxa"/>
          </w:tcPr>
          <w:p w14:paraId="1D6DADD5" w14:textId="77777777" w:rsidR="00F35432" w:rsidRPr="004B2839" w:rsidRDefault="00F35432" w:rsidP="00695AEB">
            <w:pPr>
              <w:shd w:val="clear" w:color="auto" w:fill="FFFFFF"/>
              <w:spacing w:line="276" w:lineRule="auto"/>
              <w:jc w:val="both"/>
              <w:rPr>
                <w:rFonts w:ascii="Times New Roman" w:eastAsia="Times New Roman" w:hAnsi="Times New Roman" w:cs="Times New Roman"/>
                <w:sz w:val="24"/>
                <w:szCs w:val="24"/>
              </w:rPr>
            </w:pPr>
            <w:r w:rsidRPr="004B2839">
              <w:rPr>
                <w:rFonts w:ascii="Times New Roman" w:eastAsia="Times New Roman" w:hAnsi="Times New Roman" w:cs="Times New Roman"/>
                <w:sz w:val="24"/>
                <w:szCs w:val="24"/>
              </w:rPr>
              <w:t xml:space="preserve">3. Розгляд заяв про участь у конкурсі для видачі ліцензії на мовлення та заяв про </w:t>
            </w:r>
            <w:r w:rsidRPr="004B2839">
              <w:rPr>
                <w:rFonts w:ascii="Times New Roman" w:eastAsia="Times New Roman" w:hAnsi="Times New Roman" w:cs="Times New Roman"/>
                <w:sz w:val="24"/>
                <w:szCs w:val="24"/>
              </w:rPr>
              <w:lastRenderedPageBreak/>
              <w:t xml:space="preserve">реєстрацію суб’єктів у сфері медіа здійснюється в порядку та строки, </w:t>
            </w:r>
            <w:sdt>
              <w:sdtPr>
                <w:rPr>
                  <w:rFonts w:ascii="Times New Roman" w:hAnsi="Times New Roman" w:cs="Times New Roman"/>
                  <w:sz w:val="24"/>
                  <w:szCs w:val="24"/>
                </w:rPr>
                <w:tag w:val="goog_rdk_2"/>
                <w:id w:val="633610903"/>
              </w:sdtPr>
              <w:sdtContent/>
            </w:sdt>
            <w:sdt>
              <w:sdtPr>
                <w:rPr>
                  <w:rFonts w:ascii="Times New Roman" w:hAnsi="Times New Roman" w:cs="Times New Roman"/>
                  <w:sz w:val="24"/>
                  <w:szCs w:val="24"/>
                </w:rPr>
                <w:tag w:val="goog_rdk_3"/>
                <w:id w:val="1166898791"/>
              </w:sdtPr>
              <w:sdtContent/>
            </w:sdt>
            <w:sdt>
              <w:sdtPr>
                <w:rPr>
                  <w:rFonts w:ascii="Times New Roman" w:hAnsi="Times New Roman" w:cs="Times New Roman"/>
                  <w:sz w:val="24"/>
                  <w:szCs w:val="24"/>
                </w:rPr>
                <w:tag w:val="goog_rdk_4"/>
                <w:id w:val="-1190684793"/>
              </w:sdtPr>
              <w:sdtContent/>
            </w:sdt>
            <w:r w:rsidRPr="004B2839">
              <w:rPr>
                <w:rFonts w:ascii="Times New Roman" w:eastAsia="Times New Roman" w:hAnsi="Times New Roman" w:cs="Times New Roman"/>
                <w:sz w:val="24"/>
                <w:szCs w:val="24"/>
              </w:rPr>
              <w:t>визначені Законом.</w:t>
            </w:r>
          </w:p>
        </w:tc>
        <w:tc>
          <w:tcPr>
            <w:tcW w:w="4300" w:type="dxa"/>
          </w:tcPr>
          <w:p w14:paraId="13B28AF7" w14:textId="77777777" w:rsidR="00F35432" w:rsidRPr="004B2839" w:rsidRDefault="00F35432" w:rsidP="00695AEB">
            <w:pPr>
              <w:shd w:val="clear" w:color="auto" w:fill="FFFFFF"/>
              <w:spacing w:line="276" w:lineRule="auto"/>
              <w:jc w:val="both"/>
              <w:rPr>
                <w:rFonts w:ascii="Times New Roman" w:eastAsia="Times New Roman" w:hAnsi="Times New Roman" w:cs="Times New Roman"/>
                <w:sz w:val="24"/>
                <w:szCs w:val="24"/>
              </w:rPr>
            </w:pPr>
          </w:p>
        </w:tc>
        <w:tc>
          <w:tcPr>
            <w:tcW w:w="3039" w:type="dxa"/>
          </w:tcPr>
          <w:p w14:paraId="4389DD41" w14:textId="77777777" w:rsidR="00F35432" w:rsidRPr="004B2839" w:rsidRDefault="00F35432" w:rsidP="00695AEB">
            <w:pPr>
              <w:shd w:val="clear" w:color="auto" w:fill="FFFFFF"/>
              <w:spacing w:line="276" w:lineRule="auto"/>
              <w:jc w:val="both"/>
              <w:rPr>
                <w:rFonts w:ascii="Times New Roman" w:eastAsia="Times New Roman" w:hAnsi="Times New Roman" w:cs="Times New Roman"/>
                <w:sz w:val="24"/>
                <w:szCs w:val="24"/>
              </w:rPr>
            </w:pPr>
          </w:p>
        </w:tc>
        <w:tc>
          <w:tcPr>
            <w:tcW w:w="3039" w:type="dxa"/>
          </w:tcPr>
          <w:p w14:paraId="1AF9D0F2" w14:textId="77777777" w:rsidR="00F35432" w:rsidRPr="004B2839" w:rsidRDefault="00F35432" w:rsidP="00695AEB">
            <w:pPr>
              <w:shd w:val="clear" w:color="auto" w:fill="FFFFFF"/>
              <w:spacing w:line="276" w:lineRule="auto"/>
              <w:jc w:val="both"/>
              <w:rPr>
                <w:rFonts w:ascii="Times New Roman" w:eastAsia="Times New Roman" w:hAnsi="Times New Roman" w:cs="Times New Roman"/>
                <w:sz w:val="24"/>
                <w:szCs w:val="24"/>
              </w:rPr>
            </w:pPr>
          </w:p>
        </w:tc>
      </w:tr>
      <w:tr w:rsidR="00F35432" w:rsidRPr="004B2839" w14:paraId="61AD7414" w14:textId="77777777" w:rsidTr="00695AEB">
        <w:tc>
          <w:tcPr>
            <w:tcW w:w="4753" w:type="dxa"/>
          </w:tcPr>
          <w:p w14:paraId="0E57CC97" w14:textId="77777777" w:rsidR="00F35432" w:rsidRPr="00D34200" w:rsidRDefault="00F35432" w:rsidP="00695AEB">
            <w:pPr>
              <w:shd w:val="clear" w:color="auto" w:fill="FFFFFF"/>
              <w:spacing w:line="276" w:lineRule="auto"/>
              <w:jc w:val="both"/>
              <w:rPr>
                <w:rFonts w:ascii="Times New Roman" w:eastAsia="Times New Roman" w:hAnsi="Times New Roman" w:cs="Times New Roman"/>
                <w:b/>
                <w:bCs/>
                <w:sz w:val="24"/>
                <w:szCs w:val="24"/>
              </w:rPr>
            </w:pPr>
          </w:p>
        </w:tc>
        <w:tc>
          <w:tcPr>
            <w:tcW w:w="4300" w:type="dxa"/>
          </w:tcPr>
          <w:p w14:paraId="5950640B" w14:textId="77777777" w:rsidR="00F35432" w:rsidRPr="002030C7" w:rsidRDefault="00F35432" w:rsidP="00695AEB">
            <w:pPr>
              <w:shd w:val="clear" w:color="auto" w:fill="FFFFFF"/>
              <w:spacing w:line="276" w:lineRule="auto"/>
              <w:ind w:firstLine="288"/>
              <w:jc w:val="both"/>
              <w:rPr>
                <w:rFonts w:ascii="Times New Roman" w:eastAsia="Times New Roman" w:hAnsi="Times New Roman" w:cs="Times New Roman"/>
                <w:b/>
                <w:bCs/>
                <w:i/>
                <w:iCs/>
                <w:sz w:val="24"/>
                <w:szCs w:val="24"/>
                <w:highlight w:val="yellow"/>
              </w:rPr>
            </w:pPr>
          </w:p>
        </w:tc>
        <w:tc>
          <w:tcPr>
            <w:tcW w:w="3039" w:type="dxa"/>
          </w:tcPr>
          <w:p w14:paraId="7C1AD3C2" w14:textId="77777777" w:rsidR="00F35432" w:rsidRPr="002030C7" w:rsidRDefault="00F35432" w:rsidP="00695AEB">
            <w:pPr>
              <w:shd w:val="clear" w:color="auto" w:fill="FFFFFF"/>
              <w:spacing w:line="276" w:lineRule="auto"/>
              <w:ind w:firstLine="288"/>
              <w:jc w:val="both"/>
              <w:rPr>
                <w:rFonts w:ascii="Times New Roman" w:eastAsia="Times New Roman" w:hAnsi="Times New Roman" w:cs="Times New Roman"/>
                <w:b/>
                <w:bCs/>
                <w:i/>
                <w:iCs/>
                <w:sz w:val="24"/>
                <w:szCs w:val="24"/>
                <w:highlight w:val="yellow"/>
              </w:rPr>
            </w:pPr>
          </w:p>
        </w:tc>
        <w:tc>
          <w:tcPr>
            <w:tcW w:w="3039" w:type="dxa"/>
          </w:tcPr>
          <w:p w14:paraId="2C3AAA8B" w14:textId="77777777" w:rsidR="00F35432" w:rsidRPr="002030C7" w:rsidRDefault="00F35432" w:rsidP="00695AEB">
            <w:pPr>
              <w:shd w:val="clear" w:color="auto" w:fill="FFFFFF"/>
              <w:spacing w:line="276" w:lineRule="auto"/>
              <w:ind w:firstLine="288"/>
              <w:jc w:val="both"/>
              <w:rPr>
                <w:rFonts w:ascii="Times New Roman" w:eastAsia="Times New Roman" w:hAnsi="Times New Roman" w:cs="Times New Roman"/>
                <w:b/>
                <w:bCs/>
                <w:i/>
                <w:iCs/>
                <w:sz w:val="24"/>
                <w:szCs w:val="24"/>
                <w:highlight w:val="yellow"/>
              </w:rPr>
            </w:pPr>
          </w:p>
        </w:tc>
      </w:tr>
      <w:tr w:rsidR="00F35432" w:rsidRPr="004B2839" w14:paraId="7DD92DF1" w14:textId="77777777" w:rsidTr="00695AEB">
        <w:tc>
          <w:tcPr>
            <w:tcW w:w="4753" w:type="dxa"/>
          </w:tcPr>
          <w:p w14:paraId="564B1E72" w14:textId="77777777" w:rsidR="00F35432" w:rsidRPr="004B2839" w:rsidRDefault="00F35432" w:rsidP="00695AEB">
            <w:pPr>
              <w:shd w:val="clear" w:color="auto" w:fill="FFFFFF"/>
              <w:spacing w:line="276" w:lineRule="auto"/>
              <w:jc w:val="center"/>
              <w:rPr>
                <w:rFonts w:ascii="Times New Roman" w:eastAsia="Times New Roman" w:hAnsi="Times New Roman" w:cs="Times New Roman"/>
                <w:sz w:val="24"/>
                <w:szCs w:val="24"/>
              </w:rPr>
            </w:pPr>
            <w:r w:rsidRPr="004B2839">
              <w:rPr>
                <w:rFonts w:ascii="Times New Roman" w:eastAsia="Times New Roman" w:hAnsi="Times New Roman" w:cs="Times New Roman"/>
                <w:sz w:val="24"/>
                <w:szCs w:val="24"/>
              </w:rPr>
              <w:t xml:space="preserve">ІІ. Особливості ліцензування та реєстрації у сфері медіа </w:t>
            </w:r>
          </w:p>
        </w:tc>
        <w:tc>
          <w:tcPr>
            <w:tcW w:w="4300" w:type="dxa"/>
          </w:tcPr>
          <w:p w14:paraId="1ADBECEF" w14:textId="77777777" w:rsidR="00F35432" w:rsidRPr="004B2839" w:rsidRDefault="00F35432" w:rsidP="00695AEB">
            <w:pPr>
              <w:shd w:val="clear" w:color="auto" w:fill="FFFFFF"/>
              <w:spacing w:line="276" w:lineRule="auto"/>
              <w:jc w:val="center"/>
              <w:rPr>
                <w:rFonts w:ascii="Times New Roman" w:eastAsia="Times New Roman" w:hAnsi="Times New Roman" w:cs="Times New Roman"/>
                <w:sz w:val="24"/>
                <w:szCs w:val="24"/>
              </w:rPr>
            </w:pPr>
          </w:p>
        </w:tc>
        <w:tc>
          <w:tcPr>
            <w:tcW w:w="3039" w:type="dxa"/>
          </w:tcPr>
          <w:p w14:paraId="021D476C" w14:textId="77777777" w:rsidR="00F35432" w:rsidRPr="004B2839" w:rsidRDefault="00F35432" w:rsidP="00695AEB">
            <w:pPr>
              <w:shd w:val="clear" w:color="auto" w:fill="FFFFFF"/>
              <w:spacing w:line="276" w:lineRule="auto"/>
              <w:jc w:val="center"/>
              <w:rPr>
                <w:rFonts w:ascii="Times New Roman" w:eastAsia="Times New Roman" w:hAnsi="Times New Roman" w:cs="Times New Roman"/>
                <w:sz w:val="24"/>
                <w:szCs w:val="24"/>
              </w:rPr>
            </w:pPr>
          </w:p>
        </w:tc>
        <w:tc>
          <w:tcPr>
            <w:tcW w:w="3039" w:type="dxa"/>
          </w:tcPr>
          <w:p w14:paraId="3849AF5C" w14:textId="77777777" w:rsidR="00F35432" w:rsidRPr="004B2839" w:rsidRDefault="00F35432" w:rsidP="00695AEB">
            <w:pPr>
              <w:shd w:val="clear" w:color="auto" w:fill="FFFFFF"/>
              <w:spacing w:line="276" w:lineRule="auto"/>
              <w:jc w:val="center"/>
              <w:rPr>
                <w:rFonts w:ascii="Times New Roman" w:eastAsia="Times New Roman" w:hAnsi="Times New Roman" w:cs="Times New Roman"/>
                <w:sz w:val="24"/>
                <w:szCs w:val="24"/>
              </w:rPr>
            </w:pPr>
          </w:p>
        </w:tc>
      </w:tr>
      <w:tr w:rsidR="00F35432" w:rsidRPr="004B2839" w14:paraId="5CFA577D" w14:textId="77777777" w:rsidTr="00695AEB">
        <w:tc>
          <w:tcPr>
            <w:tcW w:w="4753" w:type="dxa"/>
          </w:tcPr>
          <w:p w14:paraId="0FC47F60" w14:textId="77777777" w:rsidR="00F35432" w:rsidRPr="004B2839" w:rsidRDefault="00F35432" w:rsidP="00695AEB">
            <w:pPr>
              <w:shd w:val="clear" w:color="auto" w:fill="FFFFFF"/>
              <w:spacing w:line="276" w:lineRule="auto"/>
              <w:jc w:val="center"/>
              <w:rPr>
                <w:rFonts w:ascii="Times New Roman" w:eastAsia="Times New Roman" w:hAnsi="Times New Roman" w:cs="Times New Roman"/>
                <w:sz w:val="24"/>
                <w:szCs w:val="24"/>
              </w:rPr>
            </w:pPr>
            <w:r w:rsidRPr="004B2839">
              <w:rPr>
                <w:rFonts w:ascii="Times New Roman" w:eastAsia="Times New Roman" w:hAnsi="Times New Roman" w:cs="Times New Roman"/>
                <w:color w:val="000000"/>
                <w:sz w:val="24"/>
                <w:szCs w:val="24"/>
              </w:rPr>
              <w:t>в період дії воєнного чи надзвичайного стану</w:t>
            </w:r>
          </w:p>
        </w:tc>
        <w:tc>
          <w:tcPr>
            <w:tcW w:w="4300" w:type="dxa"/>
          </w:tcPr>
          <w:p w14:paraId="00572D11" w14:textId="77777777" w:rsidR="00F35432" w:rsidRPr="004B2839" w:rsidRDefault="00F35432" w:rsidP="00695AEB">
            <w:pPr>
              <w:shd w:val="clear" w:color="auto" w:fill="FFFFFF"/>
              <w:spacing w:line="276" w:lineRule="auto"/>
              <w:jc w:val="center"/>
              <w:rPr>
                <w:rFonts w:ascii="Times New Roman" w:eastAsia="Times New Roman" w:hAnsi="Times New Roman" w:cs="Times New Roman"/>
                <w:color w:val="000000"/>
                <w:sz w:val="24"/>
                <w:szCs w:val="24"/>
              </w:rPr>
            </w:pPr>
          </w:p>
        </w:tc>
        <w:tc>
          <w:tcPr>
            <w:tcW w:w="3039" w:type="dxa"/>
          </w:tcPr>
          <w:p w14:paraId="2B689894" w14:textId="77777777" w:rsidR="00F35432" w:rsidRPr="004B2839" w:rsidRDefault="00F35432" w:rsidP="00695AEB">
            <w:pPr>
              <w:shd w:val="clear" w:color="auto" w:fill="FFFFFF"/>
              <w:spacing w:line="276" w:lineRule="auto"/>
              <w:jc w:val="center"/>
              <w:rPr>
                <w:rFonts w:ascii="Times New Roman" w:eastAsia="Times New Roman" w:hAnsi="Times New Roman" w:cs="Times New Roman"/>
                <w:color w:val="000000"/>
                <w:sz w:val="24"/>
                <w:szCs w:val="24"/>
              </w:rPr>
            </w:pPr>
          </w:p>
        </w:tc>
        <w:tc>
          <w:tcPr>
            <w:tcW w:w="3039" w:type="dxa"/>
          </w:tcPr>
          <w:p w14:paraId="66B23078" w14:textId="77777777" w:rsidR="00F35432" w:rsidRPr="004B2839" w:rsidRDefault="00F35432" w:rsidP="00695AEB">
            <w:pPr>
              <w:shd w:val="clear" w:color="auto" w:fill="FFFFFF"/>
              <w:spacing w:line="276" w:lineRule="auto"/>
              <w:jc w:val="center"/>
              <w:rPr>
                <w:rFonts w:ascii="Times New Roman" w:eastAsia="Times New Roman" w:hAnsi="Times New Roman" w:cs="Times New Roman"/>
                <w:color w:val="000000"/>
                <w:sz w:val="24"/>
                <w:szCs w:val="24"/>
              </w:rPr>
            </w:pPr>
          </w:p>
        </w:tc>
      </w:tr>
      <w:tr w:rsidR="00F35432" w:rsidRPr="004B2839" w14:paraId="44C2BD38" w14:textId="77777777" w:rsidTr="00695AEB">
        <w:tc>
          <w:tcPr>
            <w:tcW w:w="4753" w:type="dxa"/>
          </w:tcPr>
          <w:p w14:paraId="0AFB45D5" w14:textId="77777777" w:rsidR="00F35432" w:rsidRPr="004B2839" w:rsidRDefault="00F35432" w:rsidP="00695AEB">
            <w:pPr>
              <w:shd w:val="clear" w:color="auto" w:fill="FFFFFF"/>
              <w:spacing w:line="276" w:lineRule="auto"/>
              <w:jc w:val="both"/>
              <w:rPr>
                <w:rFonts w:ascii="Times New Roman" w:eastAsia="Times New Roman" w:hAnsi="Times New Roman" w:cs="Times New Roman"/>
                <w:sz w:val="24"/>
                <w:szCs w:val="24"/>
              </w:rPr>
            </w:pPr>
          </w:p>
        </w:tc>
        <w:tc>
          <w:tcPr>
            <w:tcW w:w="4300" w:type="dxa"/>
          </w:tcPr>
          <w:p w14:paraId="64B2B3AD" w14:textId="77777777" w:rsidR="00F35432" w:rsidRPr="004B2839" w:rsidRDefault="00F35432" w:rsidP="00695AEB">
            <w:pPr>
              <w:shd w:val="clear" w:color="auto" w:fill="FFFFFF"/>
              <w:spacing w:line="276" w:lineRule="auto"/>
              <w:jc w:val="both"/>
              <w:rPr>
                <w:rFonts w:ascii="Times New Roman" w:eastAsia="Times New Roman" w:hAnsi="Times New Roman" w:cs="Times New Roman"/>
                <w:sz w:val="24"/>
                <w:szCs w:val="24"/>
              </w:rPr>
            </w:pPr>
          </w:p>
        </w:tc>
        <w:tc>
          <w:tcPr>
            <w:tcW w:w="3039" w:type="dxa"/>
          </w:tcPr>
          <w:p w14:paraId="36A3CFA3" w14:textId="77777777" w:rsidR="00F35432" w:rsidRPr="004B2839" w:rsidRDefault="00F35432" w:rsidP="00695AEB">
            <w:pPr>
              <w:shd w:val="clear" w:color="auto" w:fill="FFFFFF"/>
              <w:spacing w:line="276" w:lineRule="auto"/>
              <w:jc w:val="both"/>
              <w:rPr>
                <w:rFonts w:ascii="Times New Roman" w:eastAsia="Times New Roman" w:hAnsi="Times New Roman" w:cs="Times New Roman"/>
                <w:sz w:val="24"/>
                <w:szCs w:val="24"/>
              </w:rPr>
            </w:pPr>
          </w:p>
        </w:tc>
        <w:tc>
          <w:tcPr>
            <w:tcW w:w="3039" w:type="dxa"/>
          </w:tcPr>
          <w:p w14:paraId="4561673F" w14:textId="77777777" w:rsidR="00F35432" w:rsidRPr="004B2839" w:rsidRDefault="00F35432" w:rsidP="00695AEB">
            <w:pPr>
              <w:shd w:val="clear" w:color="auto" w:fill="FFFFFF"/>
              <w:spacing w:line="276" w:lineRule="auto"/>
              <w:jc w:val="both"/>
              <w:rPr>
                <w:rFonts w:ascii="Times New Roman" w:eastAsia="Times New Roman" w:hAnsi="Times New Roman" w:cs="Times New Roman"/>
                <w:sz w:val="24"/>
                <w:szCs w:val="24"/>
              </w:rPr>
            </w:pPr>
          </w:p>
        </w:tc>
      </w:tr>
      <w:tr w:rsidR="00F35432" w:rsidRPr="004B2839" w14:paraId="77B756BB" w14:textId="77777777" w:rsidTr="00695AEB">
        <w:tc>
          <w:tcPr>
            <w:tcW w:w="4753" w:type="dxa"/>
          </w:tcPr>
          <w:p w14:paraId="7DE1E54E" w14:textId="77777777" w:rsidR="00F35432" w:rsidRPr="004B2839" w:rsidRDefault="00F35432" w:rsidP="00695AEB">
            <w:pPr>
              <w:shd w:val="clear" w:color="auto" w:fill="FFFFFF"/>
              <w:spacing w:line="276" w:lineRule="auto"/>
              <w:jc w:val="both"/>
              <w:rPr>
                <w:rFonts w:ascii="Times New Roman" w:eastAsia="Times New Roman" w:hAnsi="Times New Roman" w:cs="Times New Roman"/>
                <w:sz w:val="24"/>
                <w:szCs w:val="24"/>
              </w:rPr>
            </w:pPr>
            <w:r w:rsidRPr="004B2839">
              <w:rPr>
                <w:rFonts w:ascii="Times New Roman" w:eastAsia="Times New Roman" w:hAnsi="Times New Roman" w:cs="Times New Roman"/>
                <w:sz w:val="24"/>
                <w:szCs w:val="24"/>
              </w:rPr>
              <w:t>1. Для участі у конкурсі, продовження строку дії ліцензії, анулювання ліцензії, а також для реєстрації суб’єктів у сфері медіа, скасування реєстрації суб’єктів у сфері медіа, внесення змін до Реєстру суб’єктів у сфері медіа (далі – Реєстр) в період дії воєнного чи надзвичайного стану заявник подає до Національної ради заяви відповідно до форм, визначених у додатках до Порядку подання до Національної ради України з питань телебачення і радіомовлення заяв щодо ліцензування суб’єктів у сфері медіа та відповідно до форм, визначених у додатках до Порядку подання до Національної ради України з питань телебачення і радіомовлення заяв щодо реєстрації суб’єктів у сфері медіа (далі – заяви), та документи, що до них додаються, через електронний кабінет.</w:t>
            </w:r>
          </w:p>
        </w:tc>
        <w:tc>
          <w:tcPr>
            <w:tcW w:w="4300" w:type="dxa"/>
          </w:tcPr>
          <w:p w14:paraId="5E26EAFA" w14:textId="77777777" w:rsidR="00F35432" w:rsidRPr="004B2839" w:rsidRDefault="00F35432" w:rsidP="00695AEB">
            <w:pPr>
              <w:shd w:val="clear" w:color="auto" w:fill="FFFFFF"/>
              <w:spacing w:line="276" w:lineRule="auto"/>
              <w:jc w:val="both"/>
              <w:rPr>
                <w:rFonts w:ascii="Times New Roman" w:eastAsia="Times New Roman" w:hAnsi="Times New Roman" w:cs="Times New Roman"/>
                <w:sz w:val="24"/>
                <w:szCs w:val="24"/>
              </w:rPr>
            </w:pPr>
          </w:p>
        </w:tc>
        <w:tc>
          <w:tcPr>
            <w:tcW w:w="3039" w:type="dxa"/>
          </w:tcPr>
          <w:p w14:paraId="16116C96" w14:textId="77777777" w:rsidR="00F35432" w:rsidRPr="004B2839" w:rsidRDefault="00F35432" w:rsidP="00695AEB">
            <w:pPr>
              <w:shd w:val="clear" w:color="auto" w:fill="FFFFFF"/>
              <w:spacing w:line="276" w:lineRule="auto"/>
              <w:jc w:val="both"/>
              <w:rPr>
                <w:rFonts w:ascii="Times New Roman" w:eastAsia="Times New Roman" w:hAnsi="Times New Roman" w:cs="Times New Roman"/>
                <w:sz w:val="24"/>
                <w:szCs w:val="24"/>
              </w:rPr>
            </w:pPr>
          </w:p>
        </w:tc>
        <w:tc>
          <w:tcPr>
            <w:tcW w:w="3039" w:type="dxa"/>
          </w:tcPr>
          <w:p w14:paraId="357F8252" w14:textId="77777777" w:rsidR="00F35432" w:rsidRPr="004B2839" w:rsidRDefault="00F35432" w:rsidP="00695AEB">
            <w:pPr>
              <w:shd w:val="clear" w:color="auto" w:fill="FFFFFF"/>
              <w:spacing w:line="276" w:lineRule="auto"/>
              <w:jc w:val="both"/>
              <w:rPr>
                <w:rFonts w:ascii="Times New Roman" w:eastAsia="Times New Roman" w:hAnsi="Times New Roman" w:cs="Times New Roman"/>
                <w:sz w:val="24"/>
                <w:szCs w:val="24"/>
              </w:rPr>
            </w:pPr>
          </w:p>
        </w:tc>
      </w:tr>
      <w:tr w:rsidR="00F35432" w:rsidRPr="004B2839" w14:paraId="61267424" w14:textId="77777777" w:rsidTr="00695AEB">
        <w:tc>
          <w:tcPr>
            <w:tcW w:w="4753" w:type="dxa"/>
          </w:tcPr>
          <w:p w14:paraId="4F87470F" w14:textId="77777777" w:rsidR="00F35432" w:rsidRPr="004B2839" w:rsidRDefault="00F35432" w:rsidP="00695AEB">
            <w:pPr>
              <w:shd w:val="clear" w:color="auto" w:fill="FFFFFF"/>
              <w:spacing w:line="276" w:lineRule="auto"/>
              <w:jc w:val="both"/>
              <w:rPr>
                <w:rFonts w:ascii="Times New Roman" w:eastAsia="Times New Roman" w:hAnsi="Times New Roman" w:cs="Times New Roman"/>
                <w:sz w:val="24"/>
                <w:szCs w:val="24"/>
              </w:rPr>
            </w:pPr>
            <w:r w:rsidRPr="004B2839">
              <w:rPr>
                <w:rFonts w:ascii="Times New Roman" w:eastAsia="Times New Roman" w:hAnsi="Times New Roman" w:cs="Times New Roman"/>
                <w:sz w:val="24"/>
                <w:szCs w:val="24"/>
              </w:rPr>
              <w:t xml:space="preserve">2. До введення в експлуатацію електронного кабінету заяви та документи, що до них додаються, подаються в паперовій формі на </w:t>
            </w:r>
            <w:r w:rsidRPr="004B2839">
              <w:rPr>
                <w:rFonts w:ascii="Times New Roman" w:eastAsia="Times New Roman" w:hAnsi="Times New Roman" w:cs="Times New Roman"/>
                <w:sz w:val="24"/>
                <w:szCs w:val="24"/>
              </w:rPr>
              <w:lastRenderedPageBreak/>
              <w:t>юридичну адресу Національної ради або в електронній формі на офіційну електронну пошту Національної ради.</w:t>
            </w:r>
          </w:p>
        </w:tc>
        <w:tc>
          <w:tcPr>
            <w:tcW w:w="4300" w:type="dxa"/>
          </w:tcPr>
          <w:p w14:paraId="13BDDF7F" w14:textId="77777777" w:rsidR="00F35432" w:rsidRPr="004B2839" w:rsidRDefault="00F35432" w:rsidP="00695AEB">
            <w:pPr>
              <w:shd w:val="clear" w:color="auto" w:fill="FFFFFF"/>
              <w:spacing w:line="276" w:lineRule="auto"/>
              <w:jc w:val="both"/>
              <w:rPr>
                <w:rFonts w:ascii="Times New Roman" w:eastAsia="Times New Roman" w:hAnsi="Times New Roman" w:cs="Times New Roman"/>
                <w:sz w:val="24"/>
                <w:szCs w:val="24"/>
              </w:rPr>
            </w:pPr>
          </w:p>
        </w:tc>
        <w:tc>
          <w:tcPr>
            <w:tcW w:w="3039" w:type="dxa"/>
          </w:tcPr>
          <w:p w14:paraId="7633C4D4" w14:textId="77777777" w:rsidR="00F35432" w:rsidRPr="004B2839" w:rsidRDefault="00F35432" w:rsidP="00695AEB">
            <w:pPr>
              <w:shd w:val="clear" w:color="auto" w:fill="FFFFFF"/>
              <w:spacing w:line="276" w:lineRule="auto"/>
              <w:jc w:val="both"/>
              <w:rPr>
                <w:rFonts w:ascii="Times New Roman" w:eastAsia="Times New Roman" w:hAnsi="Times New Roman" w:cs="Times New Roman"/>
                <w:sz w:val="24"/>
                <w:szCs w:val="24"/>
              </w:rPr>
            </w:pPr>
          </w:p>
        </w:tc>
        <w:tc>
          <w:tcPr>
            <w:tcW w:w="3039" w:type="dxa"/>
          </w:tcPr>
          <w:p w14:paraId="3B12F3F9" w14:textId="77777777" w:rsidR="00F35432" w:rsidRPr="004B2839" w:rsidRDefault="00F35432" w:rsidP="00695AEB">
            <w:pPr>
              <w:shd w:val="clear" w:color="auto" w:fill="FFFFFF"/>
              <w:spacing w:line="276" w:lineRule="auto"/>
              <w:jc w:val="both"/>
              <w:rPr>
                <w:rFonts w:ascii="Times New Roman" w:eastAsia="Times New Roman" w:hAnsi="Times New Roman" w:cs="Times New Roman"/>
                <w:sz w:val="24"/>
                <w:szCs w:val="24"/>
              </w:rPr>
            </w:pPr>
          </w:p>
        </w:tc>
      </w:tr>
      <w:tr w:rsidR="00F35432" w:rsidRPr="004B2839" w14:paraId="15FC96D0" w14:textId="77777777" w:rsidTr="00695AEB">
        <w:tc>
          <w:tcPr>
            <w:tcW w:w="4753" w:type="dxa"/>
          </w:tcPr>
          <w:p w14:paraId="1B427D5F" w14:textId="77777777" w:rsidR="00F35432" w:rsidRPr="004B2839" w:rsidRDefault="00F35432" w:rsidP="00695AEB">
            <w:pPr>
              <w:pStyle w:val="af"/>
              <w:spacing w:line="276" w:lineRule="auto"/>
              <w:contextualSpacing/>
              <w:jc w:val="both"/>
              <w:rPr>
                <w:sz w:val="24"/>
                <w:szCs w:val="24"/>
              </w:rPr>
            </w:pPr>
            <w:r w:rsidRPr="004B2839">
              <w:rPr>
                <w:sz w:val="24"/>
                <w:szCs w:val="24"/>
              </w:rPr>
              <w:t xml:space="preserve">Документи, розпорядником яких є суб’єкт у сфері медіа, засвідчуються підписом керівника або уповноваженої особи та печаткою суб’єкта у сфері медіа (за наявності), що подаються в оригіналі або належним чином засвідчених копіях. </w:t>
            </w:r>
            <w:r w:rsidRPr="004B2839">
              <w:rPr>
                <w:sz w:val="24"/>
                <w:szCs w:val="24"/>
                <w:lang w:val="ru-RU"/>
              </w:rPr>
              <w:t xml:space="preserve">У </w:t>
            </w:r>
            <w:proofErr w:type="spellStart"/>
            <w:r w:rsidRPr="004B2839">
              <w:rPr>
                <w:sz w:val="24"/>
                <w:szCs w:val="24"/>
                <w:lang w:val="ru-RU"/>
              </w:rPr>
              <w:t>разі</w:t>
            </w:r>
            <w:proofErr w:type="spellEnd"/>
            <w:r w:rsidRPr="004B2839">
              <w:rPr>
                <w:sz w:val="24"/>
                <w:szCs w:val="24"/>
                <w:lang w:val="ru-RU"/>
              </w:rPr>
              <w:t xml:space="preserve"> </w:t>
            </w:r>
            <w:proofErr w:type="spellStart"/>
            <w:r w:rsidRPr="004B2839">
              <w:rPr>
                <w:sz w:val="24"/>
                <w:szCs w:val="24"/>
                <w:lang w:val="ru-RU"/>
              </w:rPr>
              <w:t>підписання</w:t>
            </w:r>
            <w:proofErr w:type="spellEnd"/>
            <w:r w:rsidRPr="004B2839">
              <w:rPr>
                <w:sz w:val="24"/>
                <w:szCs w:val="24"/>
                <w:lang w:val="ru-RU"/>
              </w:rPr>
              <w:t xml:space="preserve"> заяви та </w:t>
            </w:r>
            <w:proofErr w:type="spellStart"/>
            <w:r w:rsidRPr="004B2839">
              <w:rPr>
                <w:sz w:val="24"/>
                <w:szCs w:val="24"/>
                <w:lang w:val="ru-RU"/>
              </w:rPr>
              <w:t>документів</w:t>
            </w:r>
            <w:proofErr w:type="spellEnd"/>
            <w:r w:rsidRPr="004B2839">
              <w:rPr>
                <w:sz w:val="24"/>
                <w:szCs w:val="24"/>
                <w:lang w:val="ru-RU"/>
              </w:rPr>
              <w:t xml:space="preserve"> до </w:t>
            </w:r>
            <w:proofErr w:type="spellStart"/>
            <w:r w:rsidRPr="004B2839">
              <w:rPr>
                <w:sz w:val="24"/>
                <w:szCs w:val="24"/>
                <w:lang w:val="ru-RU"/>
              </w:rPr>
              <w:t>неї</w:t>
            </w:r>
            <w:proofErr w:type="spellEnd"/>
            <w:r w:rsidRPr="004B2839">
              <w:rPr>
                <w:sz w:val="24"/>
                <w:szCs w:val="24"/>
                <w:lang w:val="ru-RU"/>
              </w:rPr>
              <w:t xml:space="preserve"> </w:t>
            </w:r>
            <w:proofErr w:type="spellStart"/>
            <w:r w:rsidRPr="004B2839">
              <w:rPr>
                <w:sz w:val="24"/>
                <w:szCs w:val="24"/>
                <w:lang w:val="ru-RU"/>
              </w:rPr>
              <w:t>уповноваженою</w:t>
            </w:r>
            <w:proofErr w:type="spellEnd"/>
            <w:r w:rsidRPr="004B2839">
              <w:rPr>
                <w:sz w:val="24"/>
                <w:szCs w:val="24"/>
                <w:lang w:val="ru-RU"/>
              </w:rPr>
              <w:t xml:space="preserve"> особою, до заяви </w:t>
            </w:r>
            <w:proofErr w:type="spellStart"/>
            <w:r w:rsidRPr="004B2839">
              <w:rPr>
                <w:sz w:val="24"/>
                <w:szCs w:val="24"/>
                <w:lang w:val="ru-RU"/>
              </w:rPr>
              <w:t>додається</w:t>
            </w:r>
            <w:proofErr w:type="spellEnd"/>
            <w:r w:rsidRPr="004B2839">
              <w:rPr>
                <w:sz w:val="24"/>
                <w:szCs w:val="24"/>
                <w:lang w:val="ru-RU"/>
              </w:rPr>
              <w:t xml:space="preserve"> документ, </w:t>
            </w:r>
            <w:proofErr w:type="spellStart"/>
            <w:r w:rsidRPr="004B2839">
              <w:rPr>
                <w:sz w:val="24"/>
                <w:szCs w:val="24"/>
                <w:lang w:val="ru-RU"/>
              </w:rPr>
              <w:t>який</w:t>
            </w:r>
            <w:proofErr w:type="spellEnd"/>
            <w:r w:rsidRPr="004B2839">
              <w:rPr>
                <w:sz w:val="24"/>
                <w:szCs w:val="24"/>
                <w:lang w:val="ru-RU"/>
              </w:rPr>
              <w:t xml:space="preserve"> </w:t>
            </w:r>
            <w:proofErr w:type="spellStart"/>
            <w:r w:rsidRPr="004B2839">
              <w:rPr>
                <w:sz w:val="24"/>
                <w:szCs w:val="24"/>
                <w:lang w:val="ru-RU"/>
              </w:rPr>
              <w:t>підтверджує</w:t>
            </w:r>
            <w:proofErr w:type="spellEnd"/>
            <w:r w:rsidRPr="004B2839">
              <w:rPr>
                <w:sz w:val="24"/>
                <w:szCs w:val="24"/>
                <w:lang w:val="ru-RU"/>
              </w:rPr>
              <w:t xml:space="preserve"> </w:t>
            </w:r>
            <w:proofErr w:type="spellStart"/>
            <w:r w:rsidRPr="004B2839">
              <w:rPr>
                <w:sz w:val="24"/>
                <w:szCs w:val="24"/>
                <w:lang w:val="ru-RU"/>
              </w:rPr>
              <w:t>повноваження</w:t>
            </w:r>
            <w:proofErr w:type="spellEnd"/>
            <w:r w:rsidRPr="004B2839">
              <w:rPr>
                <w:sz w:val="24"/>
                <w:szCs w:val="24"/>
                <w:lang w:val="ru-RU"/>
              </w:rPr>
              <w:t xml:space="preserve"> </w:t>
            </w:r>
            <w:proofErr w:type="spellStart"/>
            <w:r w:rsidRPr="004B2839">
              <w:rPr>
                <w:sz w:val="24"/>
                <w:szCs w:val="24"/>
                <w:lang w:val="ru-RU"/>
              </w:rPr>
              <w:t>такої</w:t>
            </w:r>
            <w:proofErr w:type="spellEnd"/>
            <w:r w:rsidRPr="004B2839">
              <w:rPr>
                <w:sz w:val="24"/>
                <w:szCs w:val="24"/>
                <w:lang w:val="ru-RU"/>
              </w:rPr>
              <w:t xml:space="preserve"> особи. </w:t>
            </w:r>
            <w:r w:rsidRPr="004B2839">
              <w:rPr>
                <w:sz w:val="24"/>
                <w:szCs w:val="24"/>
              </w:rPr>
              <w:t>Під час заповнення Заяв та документів до них використовувати гарнітуру </w:t>
            </w:r>
            <w:proofErr w:type="spellStart"/>
            <w:r w:rsidRPr="004B2839">
              <w:rPr>
                <w:sz w:val="24"/>
                <w:szCs w:val="24"/>
              </w:rPr>
              <w:t>Times</w:t>
            </w:r>
            <w:proofErr w:type="spellEnd"/>
            <w:r w:rsidRPr="004B2839">
              <w:rPr>
                <w:sz w:val="24"/>
                <w:szCs w:val="24"/>
              </w:rPr>
              <w:t xml:space="preserve"> </w:t>
            </w:r>
            <w:proofErr w:type="spellStart"/>
            <w:r w:rsidRPr="004B2839">
              <w:rPr>
                <w:sz w:val="24"/>
                <w:szCs w:val="24"/>
              </w:rPr>
              <w:t>New</w:t>
            </w:r>
            <w:proofErr w:type="spellEnd"/>
            <w:r w:rsidRPr="004B2839">
              <w:rPr>
                <w:sz w:val="24"/>
                <w:szCs w:val="24"/>
              </w:rPr>
              <w:t xml:space="preserve"> </w:t>
            </w:r>
            <w:proofErr w:type="spellStart"/>
            <w:r w:rsidRPr="004B2839">
              <w:rPr>
                <w:sz w:val="24"/>
                <w:szCs w:val="24"/>
              </w:rPr>
              <w:t>Roman</w:t>
            </w:r>
            <w:proofErr w:type="spellEnd"/>
            <w:r w:rsidRPr="004B2839">
              <w:rPr>
                <w:sz w:val="24"/>
                <w:szCs w:val="24"/>
              </w:rPr>
              <w:t xml:space="preserve"> та шрифт розміром 12–14 друкарських пунктів.</w:t>
            </w:r>
          </w:p>
        </w:tc>
        <w:tc>
          <w:tcPr>
            <w:tcW w:w="4300" w:type="dxa"/>
          </w:tcPr>
          <w:p w14:paraId="60D05564" w14:textId="77777777" w:rsidR="00F35432" w:rsidRPr="004B2839" w:rsidRDefault="00F35432" w:rsidP="00695AEB">
            <w:pPr>
              <w:pStyle w:val="af"/>
              <w:spacing w:line="276" w:lineRule="auto"/>
              <w:contextualSpacing/>
              <w:jc w:val="both"/>
              <w:rPr>
                <w:sz w:val="24"/>
                <w:szCs w:val="24"/>
              </w:rPr>
            </w:pPr>
          </w:p>
        </w:tc>
        <w:tc>
          <w:tcPr>
            <w:tcW w:w="3039" w:type="dxa"/>
          </w:tcPr>
          <w:p w14:paraId="3368B9CA" w14:textId="77777777" w:rsidR="00F35432" w:rsidRPr="004B2839" w:rsidRDefault="00F35432" w:rsidP="00695AEB">
            <w:pPr>
              <w:pStyle w:val="af"/>
              <w:spacing w:line="276" w:lineRule="auto"/>
              <w:contextualSpacing/>
              <w:jc w:val="both"/>
              <w:rPr>
                <w:sz w:val="24"/>
                <w:szCs w:val="24"/>
              </w:rPr>
            </w:pPr>
          </w:p>
        </w:tc>
        <w:tc>
          <w:tcPr>
            <w:tcW w:w="3039" w:type="dxa"/>
          </w:tcPr>
          <w:p w14:paraId="53AC59C4" w14:textId="77777777" w:rsidR="00F35432" w:rsidRPr="004B2839" w:rsidRDefault="00F35432" w:rsidP="00695AEB">
            <w:pPr>
              <w:pStyle w:val="af"/>
              <w:spacing w:line="276" w:lineRule="auto"/>
              <w:contextualSpacing/>
              <w:jc w:val="both"/>
              <w:rPr>
                <w:sz w:val="24"/>
                <w:szCs w:val="24"/>
              </w:rPr>
            </w:pPr>
          </w:p>
        </w:tc>
      </w:tr>
      <w:tr w:rsidR="00F35432" w:rsidRPr="004B2839" w14:paraId="1DB21D3F" w14:textId="77777777" w:rsidTr="00695AEB">
        <w:tc>
          <w:tcPr>
            <w:tcW w:w="4753" w:type="dxa"/>
          </w:tcPr>
          <w:p w14:paraId="16325E8A" w14:textId="77777777" w:rsidR="00F35432" w:rsidRPr="004B2839" w:rsidRDefault="00F35432" w:rsidP="00695AEB">
            <w:pPr>
              <w:pStyle w:val="af"/>
              <w:spacing w:line="276" w:lineRule="auto"/>
              <w:contextualSpacing/>
              <w:jc w:val="both"/>
              <w:rPr>
                <w:sz w:val="24"/>
                <w:szCs w:val="24"/>
              </w:rPr>
            </w:pPr>
            <w:r w:rsidRPr="004B2839">
              <w:rPr>
                <w:sz w:val="24"/>
                <w:szCs w:val="24"/>
              </w:rPr>
              <w:t xml:space="preserve">3. У разі подання заяви в електронній формі на заяву та документи накладається кваліфікований електронний підпис чи печатка з урахуванням вимог Законів України «Про електронні документи та електронний документообіг», «Про електронну ідентифікацію та електронні довірчі послуги». Якщо подані в електронній формі документи викликають сумніви щодо їх достовірності, Національна рада має право звернутись до суб’єкта у сфері медіа з вимогою про надання оригіналів або належним чином засвідчених копій таких документів для ознайомлення. Після ознайомлення з оригіналами </w:t>
            </w:r>
            <w:r w:rsidRPr="004B2839">
              <w:rPr>
                <w:sz w:val="24"/>
                <w:szCs w:val="24"/>
              </w:rPr>
              <w:lastRenderedPageBreak/>
              <w:t xml:space="preserve">документів, наданих на </w:t>
            </w:r>
            <w:proofErr w:type="spellStart"/>
            <w:r w:rsidRPr="004B2839">
              <w:rPr>
                <w:sz w:val="24"/>
                <w:szCs w:val="24"/>
                <w:lang w:val="ru-RU"/>
              </w:rPr>
              <w:t>вимогу</w:t>
            </w:r>
            <w:proofErr w:type="spellEnd"/>
            <w:r w:rsidRPr="004B2839">
              <w:rPr>
                <w:sz w:val="24"/>
                <w:szCs w:val="24"/>
              </w:rPr>
              <w:t xml:space="preserve"> Національної ради, такі оригінали повертаються у строк не більше </w:t>
            </w:r>
            <w:r w:rsidRPr="004B2839">
              <w:rPr>
                <w:sz w:val="24"/>
                <w:szCs w:val="24"/>
                <w:lang w:val="ru-RU"/>
              </w:rPr>
              <w:t>десяти</w:t>
            </w:r>
            <w:r w:rsidRPr="004B2839">
              <w:rPr>
                <w:sz w:val="24"/>
                <w:szCs w:val="24"/>
              </w:rPr>
              <w:t xml:space="preserve"> робочих днів.</w:t>
            </w:r>
          </w:p>
        </w:tc>
        <w:tc>
          <w:tcPr>
            <w:tcW w:w="4300" w:type="dxa"/>
          </w:tcPr>
          <w:p w14:paraId="256197B8" w14:textId="77777777" w:rsidR="00F35432" w:rsidRPr="004B2839" w:rsidRDefault="00F35432" w:rsidP="00695AEB">
            <w:pPr>
              <w:pStyle w:val="af"/>
              <w:spacing w:line="276" w:lineRule="auto"/>
              <w:contextualSpacing/>
              <w:jc w:val="both"/>
              <w:rPr>
                <w:sz w:val="24"/>
                <w:szCs w:val="24"/>
              </w:rPr>
            </w:pPr>
          </w:p>
        </w:tc>
        <w:tc>
          <w:tcPr>
            <w:tcW w:w="3039" w:type="dxa"/>
          </w:tcPr>
          <w:p w14:paraId="2C06418A" w14:textId="77777777" w:rsidR="00F35432" w:rsidRPr="004B2839" w:rsidRDefault="00F35432" w:rsidP="00695AEB">
            <w:pPr>
              <w:pStyle w:val="af"/>
              <w:spacing w:line="276" w:lineRule="auto"/>
              <w:contextualSpacing/>
              <w:jc w:val="both"/>
              <w:rPr>
                <w:sz w:val="24"/>
                <w:szCs w:val="24"/>
              </w:rPr>
            </w:pPr>
          </w:p>
        </w:tc>
        <w:tc>
          <w:tcPr>
            <w:tcW w:w="3039" w:type="dxa"/>
          </w:tcPr>
          <w:p w14:paraId="070D20DB" w14:textId="77777777" w:rsidR="00F35432" w:rsidRPr="004B2839" w:rsidRDefault="00F35432" w:rsidP="00695AEB">
            <w:pPr>
              <w:pStyle w:val="af"/>
              <w:spacing w:line="276" w:lineRule="auto"/>
              <w:contextualSpacing/>
              <w:jc w:val="both"/>
              <w:rPr>
                <w:sz w:val="24"/>
                <w:szCs w:val="24"/>
              </w:rPr>
            </w:pPr>
          </w:p>
        </w:tc>
      </w:tr>
      <w:tr w:rsidR="00F35432" w:rsidRPr="004B2839" w14:paraId="3A0DAC11" w14:textId="77777777" w:rsidTr="00695AEB">
        <w:tc>
          <w:tcPr>
            <w:tcW w:w="4753" w:type="dxa"/>
          </w:tcPr>
          <w:p w14:paraId="5518A964" w14:textId="77777777" w:rsidR="00F35432" w:rsidRPr="00EA64FA" w:rsidRDefault="00F35432" w:rsidP="00695AEB">
            <w:pPr>
              <w:pStyle w:val="af"/>
              <w:spacing w:line="276" w:lineRule="auto"/>
              <w:contextualSpacing/>
              <w:jc w:val="both"/>
              <w:rPr>
                <w:i/>
                <w:sz w:val="16"/>
                <w:szCs w:val="16"/>
              </w:rPr>
            </w:pPr>
            <w:r w:rsidRPr="00EA64FA">
              <w:rPr>
                <w:i/>
                <w:sz w:val="16"/>
                <w:szCs w:val="16"/>
              </w:rPr>
              <w:t xml:space="preserve">(Пункт 3 розділу ІІ із змінами, внесеними згідно з рішенням Національної ради від 18.12.2025 № 2747) </w:t>
            </w:r>
          </w:p>
        </w:tc>
        <w:tc>
          <w:tcPr>
            <w:tcW w:w="4300" w:type="dxa"/>
          </w:tcPr>
          <w:p w14:paraId="2E274150" w14:textId="77777777" w:rsidR="00F35432" w:rsidRPr="004B2839" w:rsidRDefault="00F35432" w:rsidP="00695AEB">
            <w:pPr>
              <w:pStyle w:val="af"/>
              <w:spacing w:line="276" w:lineRule="auto"/>
              <w:contextualSpacing/>
              <w:jc w:val="both"/>
              <w:rPr>
                <w:i/>
                <w:sz w:val="24"/>
                <w:szCs w:val="24"/>
              </w:rPr>
            </w:pPr>
          </w:p>
        </w:tc>
        <w:tc>
          <w:tcPr>
            <w:tcW w:w="3039" w:type="dxa"/>
          </w:tcPr>
          <w:p w14:paraId="330167B0" w14:textId="77777777" w:rsidR="00F35432" w:rsidRPr="004B2839" w:rsidRDefault="00F35432" w:rsidP="00695AEB">
            <w:pPr>
              <w:pStyle w:val="af"/>
              <w:spacing w:line="276" w:lineRule="auto"/>
              <w:contextualSpacing/>
              <w:jc w:val="both"/>
              <w:rPr>
                <w:i/>
                <w:sz w:val="24"/>
                <w:szCs w:val="24"/>
              </w:rPr>
            </w:pPr>
          </w:p>
        </w:tc>
        <w:tc>
          <w:tcPr>
            <w:tcW w:w="3039" w:type="dxa"/>
          </w:tcPr>
          <w:p w14:paraId="57F3ABAB" w14:textId="77777777" w:rsidR="00F35432" w:rsidRPr="004B2839" w:rsidRDefault="00F35432" w:rsidP="00695AEB">
            <w:pPr>
              <w:pStyle w:val="af"/>
              <w:spacing w:line="276" w:lineRule="auto"/>
              <w:contextualSpacing/>
              <w:jc w:val="both"/>
              <w:rPr>
                <w:i/>
                <w:sz w:val="24"/>
                <w:szCs w:val="24"/>
              </w:rPr>
            </w:pPr>
          </w:p>
        </w:tc>
      </w:tr>
      <w:tr w:rsidR="00F35432" w:rsidRPr="004B2839" w14:paraId="2357DE0B" w14:textId="77777777" w:rsidTr="00695AEB">
        <w:tc>
          <w:tcPr>
            <w:tcW w:w="4753" w:type="dxa"/>
          </w:tcPr>
          <w:p w14:paraId="398EE610" w14:textId="77777777" w:rsidR="00F35432" w:rsidRPr="004B2839" w:rsidRDefault="00F35432" w:rsidP="00695AEB">
            <w:pPr>
              <w:tabs>
                <w:tab w:val="left" w:pos="6521"/>
              </w:tabs>
              <w:overflowPunct w:val="0"/>
              <w:autoSpaceDE w:val="0"/>
              <w:autoSpaceDN w:val="0"/>
              <w:adjustRightInd w:val="0"/>
              <w:spacing w:line="276" w:lineRule="auto"/>
              <w:contextualSpacing/>
              <w:jc w:val="both"/>
              <w:textAlignment w:val="baseline"/>
              <w:rPr>
                <w:rFonts w:ascii="Times New Roman" w:eastAsia="Times New Roman" w:hAnsi="Times New Roman" w:cs="Times New Roman"/>
                <w:sz w:val="24"/>
                <w:szCs w:val="24"/>
              </w:rPr>
            </w:pPr>
            <w:r w:rsidRPr="004B2839">
              <w:rPr>
                <w:rFonts w:ascii="Times New Roman" w:eastAsia="Times New Roman" w:hAnsi="Times New Roman" w:cs="Times New Roman"/>
                <w:sz w:val="24"/>
                <w:szCs w:val="24"/>
              </w:rPr>
              <w:t>4. Заяви та документи, що до них додаються, подані з порушенням пунктів 2, 3 розділу II цього Положення, вважаються такими, що не відповідають вимогам цього Положення, не підлягають розгляду та вважаються неподаними, про що повідомляється заявник протягом трьох робочих днів з дня їх реєстрації. Таке повідомлення надсилається на електронну адресу заявника, а в разі її відсутності – на зазначену в заяві поштову адресу.</w:t>
            </w:r>
          </w:p>
        </w:tc>
        <w:tc>
          <w:tcPr>
            <w:tcW w:w="4300" w:type="dxa"/>
          </w:tcPr>
          <w:p w14:paraId="3A1CBE24" w14:textId="77777777" w:rsidR="00F35432" w:rsidRPr="004B2839" w:rsidRDefault="00F35432" w:rsidP="00695AEB">
            <w:pPr>
              <w:tabs>
                <w:tab w:val="left" w:pos="6521"/>
              </w:tabs>
              <w:overflowPunct w:val="0"/>
              <w:autoSpaceDE w:val="0"/>
              <w:autoSpaceDN w:val="0"/>
              <w:adjustRightInd w:val="0"/>
              <w:spacing w:line="276" w:lineRule="auto"/>
              <w:contextualSpacing/>
              <w:jc w:val="both"/>
              <w:textAlignment w:val="baseline"/>
              <w:rPr>
                <w:rFonts w:ascii="Times New Roman" w:eastAsia="Times New Roman" w:hAnsi="Times New Roman" w:cs="Times New Roman"/>
                <w:sz w:val="24"/>
                <w:szCs w:val="24"/>
              </w:rPr>
            </w:pPr>
          </w:p>
        </w:tc>
        <w:tc>
          <w:tcPr>
            <w:tcW w:w="3039" w:type="dxa"/>
          </w:tcPr>
          <w:p w14:paraId="7BB74C1B" w14:textId="77777777" w:rsidR="00F35432" w:rsidRPr="004B2839" w:rsidRDefault="00F35432" w:rsidP="00695AEB">
            <w:pPr>
              <w:tabs>
                <w:tab w:val="left" w:pos="6521"/>
              </w:tabs>
              <w:overflowPunct w:val="0"/>
              <w:autoSpaceDE w:val="0"/>
              <w:autoSpaceDN w:val="0"/>
              <w:adjustRightInd w:val="0"/>
              <w:spacing w:line="276" w:lineRule="auto"/>
              <w:contextualSpacing/>
              <w:jc w:val="both"/>
              <w:textAlignment w:val="baseline"/>
              <w:rPr>
                <w:rFonts w:ascii="Times New Roman" w:eastAsia="Times New Roman" w:hAnsi="Times New Roman" w:cs="Times New Roman"/>
                <w:sz w:val="24"/>
                <w:szCs w:val="24"/>
              </w:rPr>
            </w:pPr>
          </w:p>
        </w:tc>
        <w:tc>
          <w:tcPr>
            <w:tcW w:w="3039" w:type="dxa"/>
          </w:tcPr>
          <w:p w14:paraId="41EFB0A1" w14:textId="77777777" w:rsidR="00F35432" w:rsidRPr="004B2839" w:rsidRDefault="00F35432" w:rsidP="00695AEB">
            <w:pPr>
              <w:tabs>
                <w:tab w:val="left" w:pos="6521"/>
              </w:tabs>
              <w:overflowPunct w:val="0"/>
              <w:autoSpaceDE w:val="0"/>
              <w:autoSpaceDN w:val="0"/>
              <w:adjustRightInd w:val="0"/>
              <w:spacing w:line="276" w:lineRule="auto"/>
              <w:contextualSpacing/>
              <w:jc w:val="both"/>
              <w:textAlignment w:val="baseline"/>
              <w:rPr>
                <w:rFonts w:ascii="Times New Roman" w:eastAsia="Times New Roman" w:hAnsi="Times New Roman" w:cs="Times New Roman"/>
                <w:sz w:val="24"/>
                <w:szCs w:val="24"/>
              </w:rPr>
            </w:pPr>
          </w:p>
        </w:tc>
      </w:tr>
      <w:tr w:rsidR="00F35432" w:rsidRPr="004B2839" w14:paraId="4BB12201" w14:textId="77777777" w:rsidTr="00695AEB">
        <w:tc>
          <w:tcPr>
            <w:tcW w:w="4753" w:type="dxa"/>
          </w:tcPr>
          <w:p w14:paraId="7CEDFF65" w14:textId="77777777" w:rsidR="00F35432" w:rsidRPr="00EA64FA" w:rsidRDefault="00F35432" w:rsidP="00695AEB">
            <w:pPr>
              <w:tabs>
                <w:tab w:val="left" w:pos="6521"/>
              </w:tabs>
              <w:overflowPunct w:val="0"/>
              <w:autoSpaceDE w:val="0"/>
              <w:autoSpaceDN w:val="0"/>
              <w:adjustRightInd w:val="0"/>
              <w:spacing w:line="276" w:lineRule="auto"/>
              <w:contextualSpacing/>
              <w:jc w:val="both"/>
              <w:textAlignment w:val="baseline"/>
              <w:rPr>
                <w:rFonts w:ascii="Times New Roman" w:hAnsi="Times New Roman" w:cs="Times New Roman"/>
                <w:i/>
                <w:sz w:val="16"/>
                <w:szCs w:val="16"/>
              </w:rPr>
            </w:pPr>
            <w:r w:rsidRPr="00EA64FA">
              <w:rPr>
                <w:rFonts w:ascii="Times New Roman" w:hAnsi="Times New Roman" w:cs="Times New Roman"/>
                <w:i/>
                <w:sz w:val="16"/>
                <w:szCs w:val="16"/>
              </w:rPr>
              <w:t xml:space="preserve">(Пункт 4 розділу ІІ в редакції рішення Національної ради від 18.12.2025 № 2747) </w:t>
            </w:r>
          </w:p>
        </w:tc>
        <w:tc>
          <w:tcPr>
            <w:tcW w:w="4300" w:type="dxa"/>
          </w:tcPr>
          <w:p w14:paraId="516BB6C2" w14:textId="77777777" w:rsidR="00F35432" w:rsidRPr="004B2839" w:rsidRDefault="00F35432" w:rsidP="00695AEB">
            <w:pPr>
              <w:tabs>
                <w:tab w:val="left" w:pos="6521"/>
              </w:tabs>
              <w:overflowPunct w:val="0"/>
              <w:autoSpaceDE w:val="0"/>
              <w:autoSpaceDN w:val="0"/>
              <w:adjustRightInd w:val="0"/>
              <w:spacing w:line="276" w:lineRule="auto"/>
              <w:contextualSpacing/>
              <w:jc w:val="both"/>
              <w:textAlignment w:val="baseline"/>
              <w:rPr>
                <w:rFonts w:ascii="Times New Roman" w:hAnsi="Times New Roman" w:cs="Times New Roman"/>
                <w:i/>
                <w:sz w:val="24"/>
                <w:szCs w:val="24"/>
              </w:rPr>
            </w:pPr>
          </w:p>
        </w:tc>
        <w:tc>
          <w:tcPr>
            <w:tcW w:w="3039" w:type="dxa"/>
          </w:tcPr>
          <w:p w14:paraId="2C4F0E10" w14:textId="77777777" w:rsidR="00F35432" w:rsidRPr="004B2839" w:rsidRDefault="00F35432" w:rsidP="00695AEB">
            <w:pPr>
              <w:tabs>
                <w:tab w:val="left" w:pos="6521"/>
              </w:tabs>
              <w:overflowPunct w:val="0"/>
              <w:autoSpaceDE w:val="0"/>
              <w:autoSpaceDN w:val="0"/>
              <w:adjustRightInd w:val="0"/>
              <w:spacing w:line="276" w:lineRule="auto"/>
              <w:contextualSpacing/>
              <w:jc w:val="both"/>
              <w:textAlignment w:val="baseline"/>
              <w:rPr>
                <w:rFonts w:ascii="Times New Roman" w:hAnsi="Times New Roman" w:cs="Times New Roman"/>
                <w:i/>
                <w:sz w:val="24"/>
                <w:szCs w:val="24"/>
              </w:rPr>
            </w:pPr>
          </w:p>
        </w:tc>
        <w:tc>
          <w:tcPr>
            <w:tcW w:w="3039" w:type="dxa"/>
          </w:tcPr>
          <w:p w14:paraId="6FDB50A1" w14:textId="77777777" w:rsidR="00F35432" w:rsidRPr="004B2839" w:rsidRDefault="00F35432" w:rsidP="00695AEB">
            <w:pPr>
              <w:tabs>
                <w:tab w:val="left" w:pos="6521"/>
              </w:tabs>
              <w:overflowPunct w:val="0"/>
              <w:autoSpaceDE w:val="0"/>
              <w:autoSpaceDN w:val="0"/>
              <w:adjustRightInd w:val="0"/>
              <w:spacing w:line="276" w:lineRule="auto"/>
              <w:contextualSpacing/>
              <w:jc w:val="both"/>
              <w:textAlignment w:val="baseline"/>
              <w:rPr>
                <w:rFonts w:ascii="Times New Roman" w:hAnsi="Times New Roman" w:cs="Times New Roman"/>
                <w:i/>
                <w:sz w:val="24"/>
                <w:szCs w:val="24"/>
              </w:rPr>
            </w:pPr>
          </w:p>
        </w:tc>
      </w:tr>
      <w:tr w:rsidR="00F35432" w:rsidRPr="004B2839" w14:paraId="31CE8272" w14:textId="77777777" w:rsidTr="00695AEB">
        <w:tc>
          <w:tcPr>
            <w:tcW w:w="4753" w:type="dxa"/>
          </w:tcPr>
          <w:p w14:paraId="65726165" w14:textId="77777777" w:rsidR="00F35432" w:rsidRPr="004B2839" w:rsidRDefault="00F35432" w:rsidP="00695AEB">
            <w:pPr>
              <w:shd w:val="clear" w:color="auto" w:fill="FFFFFF"/>
              <w:spacing w:line="276" w:lineRule="auto"/>
              <w:jc w:val="both"/>
              <w:rPr>
                <w:rFonts w:ascii="Times New Roman" w:eastAsia="Times New Roman" w:hAnsi="Times New Roman" w:cs="Times New Roman"/>
                <w:sz w:val="24"/>
                <w:szCs w:val="24"/>
              </w:rPr>
            </w:pPr>
            <w:r w:rsidRPr="004B2839">
              <w:rPr>
                <w:rFonts w:ascii="Times New Roman" w:eastAsia="Times New Roman" w:hAnsi="Times New Roman" w:cs="Times New Roman"/>
                <w:sz w:val="24"/>
                <w:szCs w:val="24"/>
              </w:rPr>
              <w:t xml:space="preserve">5. Ліцензіат із загальнонаціональною категорією мовлення може письмово звернутися до Національної ради з клопотанням про перенесення граничного терміну початку мовлення, визначеного Законом, або з клопотанням про припинення мовлення із зазначенням строку, причин та обставин такого перенесення або припинення та їх документальним підтвердженням. </w:t>
            </w:r>
          </w:p>
        </w:tc>
        <w:tc>
          <w:tcPr>
            <w:tcW w:w="4300" w:type="dxa"/>
          </w:tcPr>
          <w:p w14:paraId="700F4225" w14:textId="77777777" w:rsidR="00F35432" w:rsidRPr="004B2839" w:rsidRDefault="00F35432" w:rsidP="00695AEB">
            <w:pPr>
              <w:shd w:val="clear" w:color="auto" w:fill="FFFFFF"/>
              <w:spacing w:line="276" w:lineRule="auto"/>
              <w:jc w:val="both"/>
              <w:rPr>
                <w:rFonts w:ascii="Times New Roman" w:eastAsia="Times New Roman" w:hAnsi="Times New Roman" w:cs="Times New Roman"/>
                <w:sz w:val="24"/>
                <w:szCs w:val="24"/>
              </w:rPr>
            </w:pPr>
          </w:p>
        </w:tc>
        <w:tc>
          <w:tcPr>
            <w:tcW w:w="3039" w:type="dxa"/>
          </w:tcPr>
          <w:p w14:paraId="14697935" w14:textId="77777777" w:rsidR="00F35432" w:rsidRPr="004B2839" w:rsidRDefault="00F35432" w:rsidP="00695AEB">
            <w:pPr>
              <w:shd w:val="clear" w:color="auto" w:fill="FFFFFF"/>
              <w:spacing w:line="276" w:lineRule="auto"/>
              <w:jc w:val="both"/>
              <w:rPr>
                <w:rFonts w:ascii="Times New Roman" w:eastAsia="Times New Roman" w:hAnsi="Times New Roman" w:cs="Times New Roman"/>
                <w:sz w:val="24"/>
                <w:szCs w:val="24"/>
              </w:rPr>
            </w:pPr>
          </w:p>
        </w:tc>
        <w:tc>
          <w:tcPr>
            <w:tcW w:w="3039" w:type="dxa"/>
          </w:tcPr>
          <w:p w14:paraId="2D5BB228" w14:textId="77777777" w:rsidR="00F35432" w:rsidRPr="004B2839" w:rsidRDefault="00F35432" w:rsidP="00695AEB">
            <w:pPr>
              <w:shd w:val="clear" w:color="auto" w:fill="FFFFFF"/>
              <w:spacing w:line="276" w:lineRule="auto"/>
              <w:jc w:val="both"/>
              <w:rPr>
                <w:rFonts w:ascii="Times New Roman" w:eastAsia="Times New Roman" w:hAnsi="Times New Roman" w:cs="Times New Roman"/>
                <w:sz w:val="24"/>
                <w:szCs w:val="24"/>
              </w:rPr>
            </w:pPr>
          </w:p>
        </w:tc>
      </w:tr>
      <w:tr w:rsidR="00F35432" w:rsidRPr="004B2839" w14:paraId="25438DBC" w14:textId="77777777" w:rsidTr="00695AEB">
        <w:tc>
          <w:tcPr>
            <w:tcW w:w="4753" w:type="dxa"/>
          </w:tcPr>
          <w:p w14:paraId="5A6F280E" w14:textId="77777777" w:rsidR="00F35432" w:rsidRPr="004B2839" w:rsidRDefault="00F35432" w:rsidP="00695AEB">
            <w:pPr>
              <w:shd w:val="clear" w:color="auto" w:fill="FFFFFF"/>
              <w:spacing w:line="276" w:lineRule="auto"/>
              <w:jc w:val="both"/>
              <w:rPr>
                <w:rFonts w:ascii="Times New Roman" w:eastAsia="Times New Roman" w:hAnsi="Times New Roman" w:cs="Times New Roman"/>
                <w:sz w:val="24"/>
                <w:szCs w:val="24"/>
              </w:rPr>
            </w:pPr>
            <w:r w:rsidRPr="004B2839">
              <w:rPr>
                <w:rFonts w:ascii="Times New Roman" w:eastAsia="Times New Roman" w:hAnsi="Times New Roman" w:cs="Times New Roman"/>
                <w:sz w:val="24"/>
                <w:szCs w:val="24"/>
              </w:rPr>
              <w:t xml:space="preserve">При розгляді такого клопотання Національна рада враховує наступні критерії: </w:t>
            </w:r>
          </w:p>
        </w:tc>
        <w:tc>
          <w:tcPr>
            <w:tcW w:w="4300" w:type="dxa"/>
          </w:tcPr>
          <w:p w14:paraId="7560765A" w14:textId="77777777" w:rsidR="00F35432" w:rsidRPr="004B2839" w:rsidRDefault="00F35432" w:rsidP="00695AEB">
            <w:pPr>
              <w:shd w:val="clear" w:color="auto" w:fill="FFFFFF"/>
              <w:spacing w:line="276" w:lineRule="auto"/>
              <w:jc w:val="both"/>
              <w:rPr>
                <w:rFonts w:ascii="Times New Roman" w:eastAsia="Times New Roman" w:hAnsi="Times New Roman" w:cs="Times New Roman"/>
                <w:sz w:val="24"/>
                <w:szCs w:val="24"/>
              </w:rPr>
            </w:pPr>
          </w:p>
        </w:tc>
        <w:tc>
          <w:tcPr>
            <w:tcW w:w="3039" w:type="dxa"/>
          </w:tcPr>
          <w:p w14:paraId="10A94FA9" w14:textId="77777777" w:rsidR="00F35432" w:rsidRPr="004B2839" w:rsidRDefault="00F35432" w:rsidP="00695AEB">
            <w:pPr>
              <w:shd w:val="clear" w:color="auto" w:fill="FFFFFF"/>
              <w:spacing w:line="276" w:lineRule="auto"/>
              <w:jc w:val="both"/>
              <w:rPr>
                <w:rFonts w:ascii="Times New Roman" w:eastAsia="Times New Roman" w:hAnsi="Times New Roman" w:cs="Times New Roman"/>
                <w:sz w:val="24"/>
                <w:szCs w:val="24"/>
              </w:rPr>
            </w:pPr>
          </w:p>
        </w:tc>
        <w:tc>
          <w:tcPr>
            <w:tcW w:w="3039" w:type="dxa"/>
          </w:tcPr>
          <w:p w14:paraId="4A61CEB3" w14:textId="77777777" w:rsidR="00F35432" w:rsidRPr="004B2839" w:rsidRDefault="00F35432" w:rsidP="00695AEB">
            <w:pPr>
              <w:shd w:val="clear" w:color="auto" w:fill="FFFFFF"/>
              <w:spacing w:line="276" w:lineRule="auto"/>
              <w:jc w:val="both"/>
              <w:rPr>
                <w:rFonts w:ascii="Times New Roman" w:eastAsia="Times New Roman" w:hAnsi="Times New Roman" w:cs="Times New Roman"/>
                <w:sz w:val="24"/>
                <w:szCs w:val="24"/>
              </w:rPr>
            </w:pPr>
          </w:p>
        </w:tc>
      </w:tr>
      <w:tr w:rsidR="00F35432" w:rsidRPr="004B2839" w14:paraId="43C709F6" w14:textId="77777777" w:rsidTr="00695AEB">
        <w:tc>
          <w:tcPr>
            <w:tcW w:w="4753" w:type="dxa"/>
          </w:tcPr>
          <w:p w14:paraId="2BA11D92" w14:textId="77777777" w:rsidR="00F35432" w:rsidRPr="004B2839" w:rsidRDefault="00F35432" w:rsidP="00695AEB">
            <w:pPr>
              <w:shd w:val="clear" w:color="auto" w:fill="FFFFFF"/>
              <w:spacing w:line="276" w:lineRule="auto"/>
              <w:jc w:val="both"/>
              <w:rPr>
                <w:rFonts w:ascii="Times New Roman" w:eastAsia="Times New Roman" w:hAnsi="Times New Roman" w:cs="Times New Roman"/>
                <w:sz w:val="24"/>
                <w:szCs w:val="24"/>
              </w:rPr>
            </w:pPr>
            <w:r w:rsidRPr="004B2839">
              <w:rPr>
                <w:rFonts w:ascii="Times New Roman" w:eastAsia="Times New Roman" w:hAnsi="Times New Roman" w:cs="Times New Roman"/>
                <w:sz w:val="24"/>
                <w:szCs w:val="24"/>
              </w:rPr>
              <w:lastRenderedPageBreak/>
              <w:t>1) місцезнаходження передавача (частоти, каналу (програми) мовлення) ліцензіата розташовано на територіях, включених до Переліку територій, на яких ведуться (велися) бойові дії або тимчасово окупованих Російською Федерацією, затвердженого наказом Міністерства розвитку громад та територій України від 28.02.2025 № 376 (зі змінами), зареєстрованим у Міністерстві юстиції України 11.03.2025 за № 380/43786 (далі – Перелік);</w:t>
            </w:r>
          </w:p>
        </w:tc>
        <w:tc>
          <w:tcPr>
            <w:tcW w:w="4300" w:type="dxa"/>
          </w:tcPr>
          <w:p w14:paraId="5EF82D53" w14:textId="77777777" w:rsidR="00F35432" w:rsidRPr="004B2839" w:rsidRDefault="00F35432" w:rsidP="00695AEB">
            <w:pPr>
              <w:shd w:val="clear" w:color="auto" w:fill="FFFFFF"/>
              <w:spacing w:line="276" w:lineRule="auto"/>
              <w:jc w:val="both"/>
              <w:rPr>
                <w:rFonts w:ascii="Times New Roman" w:eastAsia="Times New Roman" w:hAnsi="Times New Roman" w:cs="Times New Roman"/>
                <w:sz w:val="24"/>
                <w:szCs w:val="24"/>
              </w:rPr>
            </w:pPr>
          </w:p>
        </w:tc>
        <w:tc>
          <w:tcPr>
            <w:tcW w:w="3039" w:type="dxa"/>
          </w:tcPr>
          <w:p w14:paraId="71EFA756" w14:textId="77777777" w:rsidR="00F35432" w:rsidRPr="004B2839" w:rsidRDefault="00F35432" w:rsidP="00695AEB">
            <w:pPr>
              <w:shd w:val="clear" w:color="auto" w:fill="FFFFFF"/>
              <w:spacing w:line="276" w:lineRule="auto"/>
              <w:jc w:val="both"/>
              <w:rPr>
                <w:rFonts w:ascii="Times New Roman" w:eastAsia="Times New Roman" w:hAnsi="Times New Roman" w:cs="Times New Roman"/>
                <w:sz w:val="24"/>
                <w:szCs w:val="24"/>
              </w:rPr>
            </w:pPr>
          </w:p>
        </w:tc>
        <w:tc>
          <w:tcPr>
            <w:tcW w:w="3039" w:type="dxa"/>
          </w:tcPr>
          <w:p w14:paraId="11F37473" w14:textId="77777777" w:rsidR="00F35432" w:rsidRPr="004B2839" w:rsidRDefault="00F35432" w:rsidP="00695AEB">
            <w:pPr>
              <w:shd w:val="clear" w:color="auto" w:fill="FFFFFF"/>
              <w:spacing w:line="276" w:lineRule="auto"/>
              <w:jc w:val="both"/>
              <w:rPr>
                <w:rFonts w:ascii="Times New Roman" w:eastAsia="Times New Roman" w:hAnsi="Times New Roman" w:cs="Times New Roman"/>
                <w:sz w:val="24"/>
                <w:szCs w:val="24"/>
              </w:rPr>
            </w:pPr>
          </w:p>
        </w:tc>
      </w:tr>
      <w:tr w:rsidR="00F35432" w:rsidRPr="004B2839" w14:paraId="54721BC8" w14:textId="77777777" w:rsidTr="00695AEB">
        <w:tc>
          <w:tcPr>
            <w:tcW w:w="4753" w:type="dxa"/>
          </w:tcPr>
          <w:p w14:paraId="45D60652" w14:textId="77777777" w:rsidR="00F35432" w:rsidRPr="004B2839" w:rsidRDefault="00F35432" w:rsidP="00695AEB">
            <w:pPr>
              <w:shd w:val="clear" w:color="auto" w:fill="FFFFFF"/>
              <w:spacing w:line="276" w:lineRule="auto"/>
              <w:jc w:val="both"/>
              <w:rPr>
                <w:rFonts w:ascii="Times New Roman" w:eastAsia="Times New Roman" w:hAnsi="Times New Roman" w:cs="Times New Roman"/>
                <w:sz w:val="24"/>
                <w:szCs w:val="24"/>
              </w:rPr>
            </w:pPr>
            <w:r w:rsidRPr="004B2839">
              <w:rPr>
                <w:rFonts w:ascii="Times New Roman" w:eastAsia="Times New Roman" w:hAnsi="Times New Roman" w:cs="Times New Roman"/>
                <w:sz w:val="24"/>
                <w:szCs w:val="24"/>
              </w:rPr>
              <w:t>2) стан технічної інфраструктури та можливість доступу до неї (пошкодження, знищення або тимчасова неможливість експлуатації обладнання або приміщення студії, тривала відсутність електропостачання або інші обставини воєнного стану, що унеможливлюють виконання умов ліцензії);</w:t>
            </w:r>
          </w:p>
        </w:tc>
        <w:tc>
          <w:tcPr>
            <w:tcW w:w="4300" w:type="dxa"/>
          </w:tcPr>
          <w:p w14:paraId="3EBD5D78" w14:textId="77777777" w:rsidR="00F35432" w:rsidRPr="004B2839" w:rsidRDefault="00F35432" w:rsidP="00695AEB">
            <w:pPr>
              <w:shd w:val="clear" w:color="auto" w:fill="FFFFFF"/>
              <w:spacing w:line="276" w:lineRule="auto"/>
              <w:jc w:val="both"/>
              <w:rPr>
                <w:rFonts w:ascii="Times New Roman" w:eastAsia="Times New Roman" w:hAnsi="Times New Roman" w:cs="Times New Roman"/>
                <w:sz w:val="24"/>
                <w:szCs w:val="24"/>
              </w:rPr>
            </w:pPr>
          </w:p>
        </w:tc>
        <w:tc>
          <w:tcPr>
            <w:tcW w:w="3039" w:type="dxa"/>
          </w:tcPr>
          <w:p w14:paraId="01B78ABB" w14:textId="77777777" w:rsidR="00F35432" w:rsidRPr="004B2839" w:rsidRDefault="00F35432" w:rsidP="00695AEB">
            <w:pPr>
              <w:shd w:val="clear" w:color="auto" w:fill="FFFFFF"/>
              <w:spacing w:line="276" w:lineRule="auto"/>
              <w:jc w:val="both"/>
              <w:rPr>
                <w:rFonts w:ascii="Times New Roman" w:eastAsia="Times New Roman" w:hAnsi="Times New Roman" w:cs="Times New Roman"/>
                <w:sz w:val="24"/>
                <w:szCs w:val="24"/>
              </w:rPr>
            </w:pPr>
          </w:p>
        </w:tc>
        <w:tc>
          <w:tcPr>
            <w:tcW w:w="3039" w:type="dxa"/>
          </w:tcPr>
          <w:p w14:paraId="7951DC01" w14:textId="77777777" w:rsidR="00F35432" w:rsidRPr="004B2839" w:rsidRDefault="00F35432" w:rsidP="00695AEB">
            <w:pPr>
              <w:shd w:val="clear" w:color="auto" w:fill="FFFFFF"/>
              <w:spacing w:line="276" w:lineRule="auto"/>
              <w:jc w:val="both"/>
              <w:rPr>
                <w:rFonts w:ascii="Times New Roman" w:eastAsia="Times New Roman" w:hAnsi="Times New Roman" w:cs="Times New Roman"/>
                <w:sz w:val="24"/>
                <w:szCs w:val="24"/>
              </w:rPr>
            </w:pPr>
          </w:p>
        </w:tc>
      </w:tr>
      <w:tr w:rsidR="00F35432" w:rsidRPr="004B2839" w14:paraId="02CCE48A" w14:textId="77777777" w:rsidTr="00695AEB">
        <w:tc>
          <w:tcPr>
            <w:tcW w:w="4753" w:type="dxa"/>
          </w:tcPr>
          <w:p w14:paraId="38A0BD85" w14:textId="77777777" w:rsidR="00F35432" w:rsidRPr="004B2839" w:rsidRDefault="00F35432" w:rsidP="00695AEB">
            <w:pPr>
              <w:shd w:val="clear" w:color="auto" w:fill="FFFFFF"/>
              <w:spacing w:line="276" w:lineRule="auto"/>
              <w:jc w:val="both"/>
              <w:rPr>
                <w:rFonts w:ascii="Times New Roman" w:eastAsia="Times New Roman" w:hAnsi="Times New Roman" w:cs="Times New Roman"/>
                <w:sz w:val="24"/>
                <w:szCs w:val="24"/>
              </w:rPr>
            </w:pPr>
            <w:r w:rsidRPr="004B2839">
              <w:rPr>
                <w:rFonts w:ascii="Times New Roman" w:eastAsia="Times New Roman" w:hAnsi="Times New Roman" w:cs="Times New Roman"/>
                <w:sz w:val="24"/>
                <w:szCs w:val="24"/>
              </w:rPr>
              <w:t>3) фінансовий стан ліцензіата (наявність або відсутність ресурсів для виробництва та поширення програм, наявність збитків чи критичних боргових зобов’язань тощо);</w:t>
            </w:r>
          </w:p>
        </w:tc>
        <w:tc>
          <w:tcPr>
            <w:tcW w:w="4300" w:type="dxa"/>
          </w:tcPr>
          <w:p w14:paraId="09936672" w14:textId="77777777" w:rsidR="00F35432" w:rsidRPr="004B2839" w:rsidRDefault="00F35432" w:rsidP="00695AEB">
            <w:pPr>
              <w:shd w:val="clear" w:color="auto" w:fill="FFFFFF"/>
              <w:spacing w:line="276" w:lineRule="auto"/>
              <w:jc w:val="both"/>
              <w:rPr>
                <w:rFonts w:ascii="Times New Roman" w:eastAsia="Times New Roman" w:hAnsi="Times New Roman" w:cs="Times New Roman"/>
                <w:sz w:val="24"/>
                <w:szCs w:val="24"/>
              </w:rPr>
            </w:pPr>
          </w:p>
        </w:tc>
        <w:tc>
          <w:tcPr>
            <w:tcW w:w="3039" w:type="dxa"/>
          </w:tcPr>
          <w:p w14:paraId="76CDCFB2" w14:textId="77777777" w:rsidR="00F35432" w:rsidRPr="004B2839" w:rsidRDefault="00F35432" w:rsidP="00695AEB">
            <w:pPr>
              <w:shd w:val="clear" w:color="auto" w:fill="FFFFFF"/>
              <w:spacing w:line="276" w:lineRule="auto"/>
              <w:jc w:val="both"/>
              <w:rPr>
                <w:rFonts w:ascii="Times New Roman" w:eastAsia="Times New Roman" w:hAnsi="Times New Roman" w:cs="Times New Roman"/>
                <w:sz w:val="24"/>
                <w:szCs w:val="24"/>
              </w:rPr>
            </w:pPr>
          </w:p>
        </w:tc>
        <w:tc>
          <w:tcPr>
            <w:tcW w:w="3039" w:type="dxa"/>
          </w:tcPr>
          <w:p w14:paraId="50A5C6EA" w14:textId="77777777" w:rsidR="00F35432" w:rsidRPr="004B2839" w:rsidRDefault="00F35432" w:rsidP="00695AEB">
            <w:pPr>
              <w:shd w:val="clear" w:color="auto" w:fill="FFFFFF"/>
              <w:spacing w:line="276" w:lineRule="auto"/>
              <w:jc w:val="both"/>
              <w:rPr>
                <w:rFonts w:ascii="Times New Roman" w:eastAsia="Times New Roman" w:hAnsi="Times New Roman" w:cs="Times New Roman"/>
                <w:sz w:val="24"/>
                <w:szCs w:val="24"/>
              </w:rPr>
            </w:pPr>
          </w:p>
        </w:tc>
      </w:tr>
      <w:tr w:rsidR="00F35432" w:rsidRPr="004B2839" w14:paraId="2FB8D26C" w14:textId="77777777" w:rsidTr="00695AEB">
        <w:tc>
          <w:tcPr>
            <w:tcW w:w="4753" w:type="dxa"/>
          </w:tcPr>
          <w:p w14:paraId="09683A55" w14:textId="77777777" w:rsidR="00F35432" w:rsidRPr="004B2839" w:rsidRDefault="00F35432" w:rsidP="00695AEB">
            <w:pPr>
              <w:shd w:val="clear" w:color="auto" w:fill="FFFFFF"/>
              <w:spacing w:line="276" w:lineRule="auto"/>
              <w:jc w:val="both"/>
              <w:rPr>
                <w:rFonts w:ascii="Times New Roman" w:eastAsia="Times New Roman" w:hAnsi="Times New Roman" w:cs="Times New Roman"/>
                <w:sz w:val="24"/>
                <w:szCs w:val="24"/>
              </w:rPr>
            </w:pPr>
            <w:r w:rsidRPr="004B2839">
              <w:rPr>
                <w:rFonts w:ascii="Times New Roman" w:eastAsia="Times New Roman" w:hAnsi="Times New Roman" w:cs="Times New Roman"/>
                <w:sz w:val="24"/>
                <w:szCs w:val="24"/>
              </w:rPr>
              <w:t>4) інші обставини (здійснення господарської діяльності, можливість сплати податків та зборів, здійснення мовлення за іншими ліцензіями або реєстраціями, подання заявок на участь у конкурсах, наявність планів щодо ймовірного початку мовлення тощо).</w:t>
            </w:r>
          </w:p>
        </w:tc>
        <w:tc>
          <w:tcPr>
            <w:tcW w:w="4300" w:type="dxa"/>
          </w:tcPr>
          <w:p w14:paraId="7E928B32" w14:textId="77777777" w:rsidR="00F35432" w:rsidRPr="004B2839" w:rsidRDefault="00F35432" w:rsidP="00695AEB">
            <w:pPr>
              <w:shd w:val="clear" w:color="auto" w:fill="FFFFFF"/>
              <w:spacing w:line="276" w:lineRule="auto"/>
              <w:jc w:val="both"/>
              <w:rPr>
                <w:rFonts w:ascii="Times New Roman" w:eastAsia="Times New Roman" w:hAnsi="Times New Roman" w:cs="Times New Roman"/>
                <w:sz w:val="24"/>
                <w:szCs w:val="24"/>
              </w:rPr>
            </w:pPr>
          </w:p>
        </w:tc>
        <w:tc>
          <w:tcPr>
            <w:tcW w:w="3039" w:type="dxa"/>
          </w:tcPr>
          <w:p w14:paraId="56F2F676" w14:textId="77777777" w:rsidR="00F35432" w:rsidRPr="004B2839" w:rsidRDefault="00F35432" w:rsidP="00695AEB">
            <w:pPr>
              <w:shd w:val="clear" w:color="auto" w:fill="FFFFFF"/>
              <w:spacing w:line="276" w:lineRule="auto"/>
              <w:jc w:val="both"/>
              <w:rPr>
                <w:rFonts w:ascii="Times New Roman" w:eastAsia="Times New Roman" w:hAnsi="Times New Roman" w:cs="Times New Roman"/>
                <w:sz w:val="24"/>
                <w:szCs w:val="24"/>
              </w:rPr>
            </w:pPr>
          </w:p>
        </w:tc>
        <w:tc>
          <w:tcPr>
            <w:tcW w:w="3039" w:type="dxa"/>
          </w:tcPr>
          <w:p w14:paraId="41E600C8" w14:textId="77777777" w:rsidR="00F35432" w:rsidRPr="004B2839" w:rsidRDefault="00F35432" w:rsidP="00695AEB">
            <w:pPr>
              <w:shd w:val="clear" w:color="auto" w:fill="FFFFFF"/>
              <w:spacing w:line="276" w:lineRule="auto"/>
              <w:jc w:val="both"/>
              <w:rPr>
                <w:rFonts w:ascii="Times New Roman" w:eastAsia="Times New Roman" w:hAnsi="Times New Roman" w:cs="Times New Roman"/>
                <w:sz w:val="24"/>
                <w:szCs w:val="24"/>
              </w:rPr>
            </w:pPr>
          </w:p>
        </w:tc>
      </w:tr>
      <w:tr w:rsidR="00F35432" w:rsidRPr="004B2839" w14:paraId="4EF7D5AC" w14:textId="77777777" w:rsidTr="00695AEB">
        <w:tc>
          <w:tcPr>
            <w:tcW w:w="4753" w:type="dxa"/>
          </w:tcPr>
          <w:p w14:paraId="606D43F0" w14:textId="77777777" w:rsidR="00F35432" w:rsidRPr="004B2839" w:rsidRDefault="00F35432" w:rsidP="00695AEB">
            <w:pPr>
              <w:shd w:val="clear" w:color="auto" w:fill="FFFFFF"/>
              <w:spacing w:line="276" w:lineRule="auto"/>
              <w:jc w:val="both"/>
              <w:rPr>
                <w:rFonts w:ascii="Times New Roman" w:eastAsia="Times New Roman" w:hAnsi="Times New Roman" w:cs="Times New Roman"/>
                <w:sz w:val="24"/>
                <w:szCs w:val="24"/>
              </w:rPr>
            </w:pPr>
            <w:r w:rsidRPr="004B2839">
              <w:rPr>
                <w:rFonts w:ascii="Times New Roman" w:eastAsia="Times New Roman" w:hAnsi="Times New Roman" w:cs="Times New Roman"/>
                <w:sz w:val="24"/>
                <w:szCs w:val="24"/>
              </w:rPr>
              <w:lastRenderedPageBreak/>
              <w:t>Національна рада, оцінивши причини та обставини, наведені таким ліцензіатом, враховуючи зазначені вище критерії, надсилає лист щодо погодження із встановленням конкретного строку або відмови в погодженні перенесення граничного терміну початку або припинення мовлення.</w:t>
            </w:r>
          </w:p>
        </w:tc>
        <w:tc>
          <w:tcPr>
            <w:tcW w:w="4300" w:type="dxa"/>
          </w:tcPr>
          <w:p w14:paraId="5AD42BB2" w14:textId="77777777" w:rsidR="00F35432" w:rsidRPr="004B2839" w:rsidRDefault="00F35432" w:rsidP="00695AEB">
            <w:pPr>
              <w:shd w:val="clear" w:color="auto" w:fill="FFFFFF"/>
              <w:spacing w:line="276" w:lineRule="auto"/>
              <w:jc w:val="both"/>
              <w:rPr>
                <w:rFonts w:ascii="Times New Roman" w:eastAsia="Times New Roman" w:hAnsi="Times New Roman" w:cs="Times New Roman"/>
                <w:sz w:val="24"/>
                <w:szCs w:val="24"/>
              </w:rPr>
            </w:pPr>
          </w:p>
        </w:tc>
        <w:tc>
          <w:tcPr>
            <w:tcW w:w="3039" w:type="dxa"/>
          </w:tcPr>
          <w:p w14:paraId="189D3FE1" w14:textId="77777777" w:rsidR="00F35432" w:rsidRPr="004B2839" w:rsidRDefault="00F35432" w:rsidP="00695AEB">
            <w:pPr>
              <w:shd w:val="clear" w:color="auto" w:fill="FFFFFF"/>
              <w:spacing w:line="276" w:lineRule="auto"/>
              <w:jc w:val="both"/>
              <w:rPr>
                <w:rFonts w:ascii="Times New Roman" w:eastAsia="Times New Roman" w:hAnsi="Times New Roman" w:cs="Times New Roman"/>
                <w:sz w:val="24"/>
                <w:szCs w:val="24"/>
              </w:rPr>
            </w:pPr>
          </w:p>
        </w:tc>
        <w:tc>
          <w:tcPr>
            <w:tcW w:w="3039" w:type="dxa"/>
          </w:tcPr>
          <w:p w14:paraId="63A86A03" w14:textId="77777777" w:rsidR="00F35432" w:rsidRPr="004B2839" w:rsidRDefault="00F35432" w:rsidP="00695AEB">
            <w:pPr>
              <w:shd w:val="clear" w:color="auto" w:fill="FFFFFF"/>
              <w:spacing w:line="276" w:lineRule="auto"/>
              <w:jc w:val="both"/>
              <w:rPr>
                <w:rFonts w:ascii="Times New Roman" w:eastAsia="Times New Roman" w:hAnsi="Times New Roman" w:cs="Times New Roman"/>
                <w:sz w:val="24"/>
                <w:szCs w:val="24"/>
              </w:rPr>
            </w:pPr>
          </w:p>
        </w:tc>
      </w:tr>
      <w:tr w:rsidR="00F35432" w:rsidRPr="004B2839" w14:paraId="7C74D4EB" w14:textId="77777777" w:rsidTr="00695AEB">
        <w:tc>
          <w:tcPr>
            <w:tcW w:w="4753" w:type="dxa"/>
          </w:tcPr>
          <w:p w14:paraId="14CD067F" w14:textId="77777777" w:rsidR="00F35432" w:rsidRPr="004B2839" w:rsidRDefault="00F35432" w:rsidP="00695AEB">
            <w:pPr>
              <w:shd w:val="clear" w:color="auto" w:fill="FFFFFF"/>
              <w:spacing w:line="276" w:lineRule="auto"/>
              <w:jc w:val="both"/>
              <w:rPr>
                <w:rFonts w:ascii="Times New Roman" w:eastAsia="Times New Roman" w:hAnsi="Times New Roman" w:cs="Times New Roman"/>
                <w:sz w:val="24"/>
                <w:szCs w:val="24"/>
              </w:rPr>
            </w:pPr>
            <w:r w:rsidRPr="004B2839">
              <w:rPr>
                <w:rFonts w:ascii="Times New Roman" w:eastAsia="Times New Roman" w:hAnsi="Times New Roman" w:cs="Times New Roman"/>
                <w:sz w:val="24"/>
                <w:szCs w:val="24"/>
              </w:rPr>
              <w:t>Погодження перенесення граничного терміну початку мовлення або припинення мовлення надається на строк, що не перевищує одного року.</w:t>
            </w:r>
          </w:p>
        </w:tc>
        <w:tc>
          <w:tcPr>
            <w:tcW w:w="4300" w:type="dxa"/>
          </w:tcPr>
          <w:p w14:paraId="187EF5E7" w14:textId="77777777" w:rsidR="00F35432" w:rsidRPr="004B2839" w:rsidRDefault="00F35432" w:rsidP="00695AEB">
            <w:pPr>
              <w:shd w:val="clear" w:color="auto" w:fill="FFFFFF"/>
              <w:spacing w:line="276" w:lineRule="auto"/>
              <w:jc w:val="both"/>
              <w:rPr>
                <w:rFonts w:ascii="Times New Roman" w:eastAsia="Times New Roman" w:hAnsi="Times New Roman" w:cs="Times New Roman"/>
                <w:sz w:val="24"/>
                <w:szCs w:val="24"/>
              </w:rPr>
            </w:pPr>
          </w:p>
        </w:tc>
        <w:tc>
          <w:tcPr>
            <w:tcW w:w="3039" w:type="dxa"/>
          </w:tcPr>
          <w:p w14:paraId="59AC687F" w14:textId="77777777" w:rsidR="00F35432" w:rsidRPr="004B2839" w:rsidRDefault="00F35432" w:rsidP="00695AEB">
            <w:pPr>
              <w:shd w:val="clear" w:color="auto" w:fill="FFFFFF"/>
              <w:spacing w:line="276" w:lineRule="auto"/>
              <w:jc w:val="both"/>
              <w:rPr>
                <w:rFonts w:ascii="Times New Roman" w:eastAsia="Times New Roman" w:hAnsi="Times New Roman" w:cs="Times New Roman"/>
                <w:sz w:val="24"/>
                <w:szCs w:val="24"/>
              </w:rPr>
            </w:pPr>
          </w:p>
        </w:tc>
        <w:tc>
          <w:tcPr>
            <w:tcW w:w="3039" w:type="dxa"/>
          </w:tcPr>
          <w:p w14:paraId="4631B836" w14:textId="77777777" w:rsidR="00F35432" w:rsidRPr="004B2839" w:rsidRDefault="00F35432" w:rsidP="00695AEB">
            <w:pPr>
              <w:shd w:val="clear" w:color="auto" w:fill="FFFFFF"/>
              <w:spacing w:line="276" w:lineRule="auto"/>
              <w:jc w:val="both"/>
              <w:rPr>
                <w:rFonts w:ascii="Times New Roman" w:eastAsia="Times New Roman" w:hAnsi="Times New Roman" w:cs="Times New Roman"/>
                <w:sz w:val="24"/>
                <w:szCs w:val="24"/>
              </w:rPr>
            </w:pPr>
          </w:p>
        </w:tc>
      </w:tr>
      <w:tr w:rsidR="00F35432" w:rsidRPr="004B2839" w14:paraId="445CAF36" w14:textId="77777777" w:rsidTr="00695AEB">
        <w:tc>
          <w:tcPr>
            <w:tcW w:w="4753" w:type="dxa"/>
          </w:tcPr>
          <w:p w14:paraId="29192B64" w14:textId="77777777" w:rsidR="00F35432" w:rsidRPr="004B2839" w:rsidRDefault="00F35432" w:rsidP="00695AEB">
            <w:pPr>
              <w:shd w:val="clear" w:color="auto" w:fill="FFFFFF"/>
              <w:spacing w:line="276" w:lineRule="auto"/>
              <w:jc w:val="both"/>
              <w:rPr>
                <w:rFonts w:ascii="Times New Roman" w:eastAsia="Times New Roman" w:hAnsi="Times New Roman" w:cs="Times New Roman"/>
                <w:sz w:val="24"/>
                <w:szCs w:val="24"/>
              </w:rPr>
            </w:pPr>
            <w:r w:rsidRPr="004B2839">
              <w:rPr>
                <w:rFonts w:ascii="Times New Roman" w:eastAsia="Times New Roman" w:hAnsi="Times New Roman" w:cs="Times New Roman"/>
                <w:sz w:val="24"/>
                <w:szCs w:val="24"/>
              </w:rPr>
              <w:t>Ліцензіат із загальнонаціональною категорією може повторно звернутись до Національної ради із клопотанням про перенесення граничного терміну початку мовлення або припинення мовлення за два місяці до завершення строку дії попереднього погодження.</w:t>
            </w:r>
          </w:p>
        </w:tc>
        <w:tc>
          <w:tcPr>
            <w:tcW w:w="4300" w:type="dxa"/>
          </w:tcPr>
          <w:p w14:paraId="45A26415" w14:textId="77777777" w:rsidR="00F35432" w:rsidRPr="004B2839" w:rsidRDefault="00F35432" w:rsidP="00695AEB">
            <w:pPr>
              <w:shd w:val="clear" w:color="auto" w:fill="FFFFFF"/>
              <w:spacing w:line="276" w:lineRule="auto"/>
              <w:jc w:val="both"/>
              <w:rPr>
                <w:rFonts w:ascii="Times New Roman" w:eastAsia="Times New Roman" w:hAnsi="Times New Roman" w:cs="Times New Roman"/>
                <w:sz w:val="24"/>
                <w:szCs w:val="24"/>
              </w:rPr>
            </w:pPr>
          </w:p>
        </w:tc>
        <w:tc>
          <w:tcPr>
            <w:tcW w:w="3039" w:type="dxa"/>
          </w:tcPr>
          <w:p w14:paraId="01E661C9" w14:textId="77777777" w:rsidR="00F35432" w:rsidRPr="004B2839" w:rsidRDefault="00F35432" w:rsidP="00695AEB">
            <w:pPr>
              <w:shd w:val="clear" w:color="auto" w:fill="FFFFFF"/>
              <w:spacing w:line="276" w:lineRule="auto"/>
              <w:jc w:val="both"/>
              <w:rPr>
                <w:rFonts w:ascii="Times New Roman" w:eastAsia="Times New Roman" w:hAnsi="Times New Roman" w:cs="Times New Roman"/>
                <w:sz w:val="24"/>
                <w:szCs w:val="24"/>
              </w:rPr>
            </w:pPr>
          </w:p>
        </w:tc>
        <w:tc>
          <w:tcPr>
            <w:tcW w:w="3039" w:type="dxa"/>
          </w:tcPr>
          <w:p w14:paraId="7E41FB90" w14:textId="77777777" w:rsidR="00F35432" w:rsidRPr="004B2839" w:rsidRDefault="00F35432" w:rsidP="00695AEB">
            <w:pPr>
              <w:shd w:val="clear" w:color="auto" w:fill="FFFFFF"/>
              <w:spacing w:line="276" w:lineRule="auto"/>
              <w:jc w:val="both"/>
              <w:rPr>
                <w:rFonts w:ascii="Times New Roman" w:eastAsia="Times New Roman" w:hAnsi="Times New Roman" w:cs="Times New Roman"/>
                <w:sz w:val="24"/>
                <w:szCs w:val="24"/>
              </w:rPr>
            </w:pPr>
          </w:p>
        </w:tc>
      </w:tr>
      <w:tr w:rsidR="00F35432" w:rsidRPr="004B2839" w14:paraId="03CC3038" w14:textId="77777777" w:rsidTr="00695AEB">
        <w:tc>
          <w:tcPr>
            <w:tcW w:w="4753" w:type="dxa"/>
          </w:tcPr>
          <w:p w14:paraId="32BA8AC0" w14:textId="77777777" w:rsidR="00F35432" w:rsidRPr="004B2839" w:rsidRDefault="00F35432" w:rsidP="00695AEB">
            <w:pPr>
              <w:shd w:val="clear" w:color="auto" w:fill="FFFFFF"/>
              <w:spacing w:line="276" w:lineRule="auto"/>
              <w:jc w:val="both"/>
              <w:rPr>
                <w:rFonts w:ascii="Times New Roman" w:eastAsia="Times New Roman" w:hAnsi="Times New Roman" w:cs="Times New Roman"/>
                <w:sz w:val="24"/>
                <w:szCs w:val="24"/>
              </w:rPr>
            </w:pPr>
            <w:r w:rsidRPr="004B2839">
              <w:rPr>
                <w:rFonts w:ascii="Times New Roman" w:eastAsia="Times New Roman" w:hAnsi="Times New Roman" w:cs="Times New Roman"/>
                <w:sz w:val="24"/>
                <w:szCs w:val="24"/>
              </w:rPr>
              <w:t>У разі відновлення можливості здійснювати мовлення такий ліцензіат повідомляє про це Національну раду.</w:t>
            </w:r>
          </w:p>
        </w:tc>
        <w:tc>
          <w:tcPr>
            <w:tcW w:w="4300" w:type="dxa"/>
          </w:tcPr>
          <w:p w14:paraId="3969C350" w14:textId="77777777" w:rsidR="00F35432" w:rsidRPr="004B2839" w:rsidRDefault="00F35432" w:rsidP="00695AEB">
            <w:pPr>
              <w:shd w:val="clear" w:color="auto" w:fill="FFFFFF"/>
              <w:spacing w:line="276" w:lineRule="auto"/>
              <w:jc w:val="both"/>
              <w:rPr>
                <w:rFonts w:ascii="Times New Roman" w:eastAsia="Times New Roman" w:hAnsi="Times New Roman" w:cs="Times New Roman"/>
                <w:sz w:val="24"/>
                <w:szCs w:val="24"/>
              </w:rPr>
            </w:pPr>
          </w:p>
        </w:tc>
        <w:tc>
          <w:tcPr>
            <w:tcW w:w="3039" w:type="dxa"/>
          </w:tcPr>
          <w:p w14:paraId="2976AC8E" w14:textId="77777777" w:rsidR="00F35432" w:rsidRPr="004B2839" w:rsidRDefault="00F35432" w:rsidP="00695AEB">
            <w:pPr>
              <w:shd w:val="clear" w:color="auto" w:fill="FFFFFF"/>
              <w:spacing w:line="276" w:lineRule="auto"/>
              <w:jc w:val="both"/>
              <w:rPr>
                <w:rFonts w:ascii="Times New Roman" w:eastAsia="Times New Roman" w:hAnsi="Times New Roman" w:cs="Times New Roman"/>
                <w:sz w:val="24"/>
                <w:szCs w:val="24"/>
              </w:rPr>
            </w:pPr>
          </w:p>
        </w:tc>
        <w:tc>
          <w:tcPr>
            <w:tcW w:w="3039" w:type="dxa"/>
          </w:tcPr>
          <w:p w14:paraId="48C68AEB" w14:textId="77777777" w:rsidR="00F35432" w:rsidRPr="004B2839" w:rsidRDefault="00F35432" w:rsidP="00695AEB">
            <w:pPr>
              <w:shd w:val="clear" w:color="auto" w:fill="FFFFFF"/>
              <w:spacing w:line="276" w:lineRule="auto"/>
              <w:jc w:val="both"/>
              <w:rPr>
                <w:rFonts w:ascii="Times New Roman" w:eastAsia="Times New Roman" w:hAnsi="Times New Roman" w:cs="Times New Roman"/>
                <w:sz w:val="24"/>
                <w:szCs w:val="24"/>
              </w:rPr>
            </w:pPr>
          </w:p>
        </w:tc>
      </w:tr>
      <w:tr w:rsidR="00F35432" w:rsidRPr="00982672" w14:paraId="0BBC91BE" w14:textId="77777777" w:rsidTr="00695AEB">
        <w:tc>
          <w:tcPr>
            <w:tcW w:w="4753" w:type="dxa"/>
          </w:tcPr>
          <w:p w14:paraId="4B627576" w14:textId="77777777" w:rsidR="00F35432" w:rsidRPr="004B2839" w:rsidRDefault="00F35432" w:rsidP="00695AEB">
            <w:pPr>
              <w:shd w:val="clear" w:color="auto" w:fill="FFFFFF"/>
              <w:spacing w:line="276" w:lineRule="auto"/>
              <w:jc w:val="both"/>
              <w:rPr>
                <w:rFonts w:ascii="Times New Roman" w:eastAsia="Times New Roman" w:hAnsi="Times New Roman" w:cs="Times New Roman"/>
                <w:sz w:val="24"/>
                <w:szCs w:val="24"/>
              </w:rPr>
            </w:pPr>
            <w:r w:rsidRPr="004B2839">
              <w:rPr>
                <w:rFonts w:ascii="Times New Roman" w:eastAsia="Times New Roman" w:hAnsi="Times New Roman" w:cs="Times New Roman"/>
                <w:sz w:val="24"/>
                <w:szCs w:val="24"/>
              </w:rPr>
              <w:t xml:space="preserve">6. Ліцензіат із регіональною або місцевою категорією мовлення, місцезнаходження передавача (частоти, каналу (програми) мовлення) якого </w:t>
            </w:r>
            <w:r w:rsidRPr="00175106">
              <w:rPr>
                <w:rFonts w:ascii="Times New Roman" w:eastAsia="Times New Roman" w:hAnsi="Times New Roman" w:cs="Times New Roman"/>
                <w:sz w:val="24"/>
                <w:szCs w:val="24"/>
              </w:rPr>
              <w:t xml:space="preserve">розташовано на територіях, </w:t>
            </w:r>
            <w:r w:rsidRPr="00982672">
              <w:rPr>
                <w:rFonts w:ascii="Times New Roman" w:eastAsia="Times New Roman" w:hAnsi="Times New Roman" w:cs="Times New Roman"/>
                <w:i/>
                <w:iCs/>
                <w:sz w:val="24"/>
                <w:szCs w:val="24"/>
              </w:rPr>
              <w:t>включених у пункти 2, 3 розділу І Переліку,</w:t>
            </w:r>
            <w:r w:rsidRPr="004B2839">
              <w:rPr>
                <w:rFonts w:ascii="Times New Roman" w:eastAsia="Times New Roman" w:hAnsi="Times New Roman" w:cs="Times New Roman"/>
                <w:sz w:val="24"/>
                <w:szCs w:val="24"/>
              </w:rPr>
              <w:t xml:space="preserve"> може письмово звернутися до Національної ради з клопотанням про перенесення граничного терміну початку мовлення, визначеного Законом, або з клопотанням </w:t>
            </w:r>
            <w:r w:rsidRPr="004B2839">
              <w:rPr>
                <w:rFonts w:ascii="Times New Roman" w:eastAsia="Times New Roman" w:hAnsi="Times New Roman" w:cs="Times New Roman"/>
                <w:sz w:val="24"/>
                <w:szCs w:val="24"/>
              </w:rPr>
              <w:lastRenderedPageBreak/>
              <w:t xml:space="preserve">про припинення мовлення із зазначенням строку, причин та обставин такого перенесення або припинення та їх документальним підтвердженням. </w:t>
            </w:r>
          </w:p>
        </w:tc>
        <w:tc>
          <w:tcPr>
            <w:tcW w:w="4300" w:type="dxa"/>
          </w:tcPr>
          <w:p w14:paraId="1B4114A6" w14:textId="77777777" w:rsidR="00F35432" w:rsidRPr="004B2839" w:rsidRDefault="00F35432" w:rsidP="00695AEB">
            <w:pPr>
              <w:shd w:val="clear" w:color="auto" w:fill="FFFFFF"/>
              <w:spacing w:line="276" w:lineRule="auto"/>
              <w:jc w:val="both"/>
              <w:rPr>
                <w:rFonts w:ascii="Times New Roman" w:eastAsia="Times New Roman" w:hAnsi="Times New Roman" w:cs="Times New Roman"/>
                <w:sz w:val="24"/>
                <w:szCs w:val="24"/>
              </w:rPr>
            </w:pPr>
          </w:p>
        </w:tc>
        <w:tc>
          <w:tcPr>
            <w:tcW w:w="3039" w:type="dxa"/>
          </w:tcPr>
          <w:p w14:paraId="672785A8" w14:textId="77777777" w:rsidR="00982672" w:rsidRPr="0070638F" w:rsidRDefault="00982672" w:rsidP="00292AFD">
            <w:pPr>
              <w:shd w:val="clear" w:color="auto" w:fill="FFFFFF"/>
              <w:jc w:val="both"/>
              <w:rPr>
                <w:rFonts w:ascii="Times New Roman" w:eastAsia="Times New Roman" w:hAnsi="Times New Roman" w:cs="Times New Roman"/>
                <w:b/>
                <w:bCs/>
                <w:sz w:val="24"/>
                <w:szCs w:val="24"/>
              </w:rPr>
            </w:pPr>
            <w:r w:rsidRPr="0070638F">
              <w:rPr>
                <w:rFonts w:ascii="Times New Roman" w:eastAsia="Times New Roman" w:hAnsi="Times New Roman" w:cs="Times New Roman"/>
                <w:b/>
                <w:bCs/>
                <w:sz w:val="24"/>
                <w:szCs w:val="24"/>
              </w:rPr>
              <w:t>Редакційна правка Національної ради.</w:t>
            </w:r>
          </w:p>
          <w:p w14:paraId="5190BD50" w14:textId="77777777" w:rsidR="00D434B2" w:rsidRPr="00D434B2" w:rsidRDefault="00D434B2" w:rsidP="00292AFD">
            <w:pPr>
              <w:shd w:val="clear" w:color="auto" w:fill="FFFFFF"/>
              <w:jc w:val="both"/>
              <w:rPr>
                <w:rFonts w:ascii="Times New Roman" w:eastAsia="Times New Roman" w:hAnsi="Times New Roman" w:cs="Times New Roman"/>
                <w:sz w:val="24"/>
                <w:szCs w:val="24"/>
              </w:rPr>
            </w:pPr>
          </w:p>
          <w:p w14:paraId="2AC1E38C" w14:textId="3274A965" w:rsidR="00F35432" w:rsidRPr="00D434B2" w:rsidRDefault="00175106" w:rsidP="00292AFD">
            <w:pPr>
              <w:rPr>
                <w:rFonts w:ascii="Times New Roman" w:eastAsia="Times New Roman" w:hAnsi="Times New Roman" w:cs="Times New Roman"/>
                <w:sz w:val="24"/>
                <w:szCs w:val="24"/>
              </w:rPr>
            </w:pPr>
            <w:r>
              <w:rPr>
                <w:rFonts w:ascii="Times New Roman" w:eastAsia="Times New Roman" w:hAnsi="Times New Roman" w:cs="Times New Roman"/>
                <w:sz w:val="24"/>
                <w:szCs w:val="24"/>
              </w:rPr>
              <w:t>В</w:t>
            </w:r>
            <w:r w:rsidR="00D434B2" w:rsidRPr="00D434B2">
              <w:rPr>
                <w:rFonts w:ascii="Times New Roman" w:eastAsia="Times New Roman" w:hAnsi="Times New Roman" w:cs="Times New Roman"/>
                <w:sz w:val="24"/>
                <w:szCs w:val="24"/>
              </w:rPr>
              <w:t>несен</w:t>
            </w:r>
            <w:r>
              <w:rPr>
                <w:rFonts w:ascii="Times New Roman" w:eastAsia="Times New Roman" w:hAnsi="Times New Roman" w:cs="Times New Roman"/>
                <w:sz w:val="24"/>
                <w:szCs w:val="24"/>
              </w:rPr>
              <w:t>ими</w:t>
            </w:r>
            <w:r w:rsidR="00D434B2" w:rsidRPr="00D434B2">
              <w:rPr>
                <w:rFonts w:ascii="Times New Roman" w:eastAsia="Times New Roman" w:hAnsi="Times New Roman" w:cs="Times New Roman"/>
                <w:sz w:val="24"/>
                <w:szCs w:val="24"/>
              </w:rPr>
              <w:t xml:space="preserve"> змін</w:t>
            </w:r>
            <w:r>
              <w:rPr>
                <w:rFonts w:ascii="Times New Roman" w:eastAsia="Times New Roman" w:hAnsi="Times New Roman" w:cs="Times New Roman"/>
                <w:sz w:val="24"/>
                <w:szCs w:val="24"/>
              </w:rPr>
              <w:t>ами</w:t>
            </w:r>
            <w:r w:rsidR="00D434B2" w:rsidRPr="00D434B2">
              <w:rPr>
                <w:rFonts w:ascii="Times New Roman" w:eastAsia="Times New Roman" w:hAnsi="Times New Roman" w:cs="Times New Roman"/>
                <w:sz w:val="24"/>
                <w:szCs w:val="24"/>
              </w:rPr>
              <w:t xml:space="preserve"> до Переліку територій, на яких ведуться (велися) бойові дії або тимчасово окупованих Російською Федерацією, </w:t>
            </w:r>
            <w:r>
              <w:rPr>
                <w:rFonts w:ascii="Times New Roman" w:eastAsia="Times New Roman" w:hAnsi="Times New Roman" w:cs="Times New Roman"/>
                <w:sz w:val="24"/>
                <w:szCs w:val="24"/>
              </w:rPr>
              <w:t xml:space="preserve">що </w:t>
            </w:r>
            <w:r w:rsidR="00D434B2" w:rsidRPr="00D434B2">
              <w:rPr>
                <w:rFonts w:ascii="Times New Roman" w:eastAsia="Times New Roman" w:hAnsi="Times New Roman" w:cs="Times New Roman"/>
                <w:sz w:val="24"/>
                <w:szCs w:val="24"/>
              </w:rPr>
              <w:t>затверджен</w:t>
            </w:r>
            <w:r>
              <w:rPr>
                <w:rFonts w:ascii="Times New Roman" w:eastAsia="Times New Roman" w:hAnsi="Times New Roman" w:cs="Times New Roman"/>
                <w:sz w:val="24"/>
                <w:szCs w:val="24"/>
              </w:rPr>
              <w:t>ий</w:t>
            </w:r>
            <w:r w:rsidR="00D434B2" w:rsidRPr="00D434B2">
              <w:rPr>
                <w:rFonts w:ascii="Times New Roman" w:eastAsia="Times New Roman" w:hAnsi="Times New Roman" w:cs="Times New Roman"/>
                <w:sz w:val="24"/>
                <w:szCs w:val="24"/>
              </w:rPr>
              <w:t xml:space="preserve"> наказом </w:t>
            </w:r>
            <w:r w:rsidR="00D434B2" w:rsidRPr="00D434B2">
              <w:rPr>
                <w:rFonts w:ascii="Times New Roman" w:eastAsia="Times New Roman" w:hAnsi="Times New Roman" w:cs="Times New Roman"/>
                <w:sz w:val="24"/>
                <w:szCs w:val="24"/>
              </w:rPr>
              <w:lastRenderedPageBreak/>
              <w:t>Міністерства розвитку громад та територій України від 28.02.2025 №</w:t>
            </w:r>
            <w:r w:rsidR="00700724">
              <w:rPr>
                <w:rFonts w:ascii="Times New Roman" w:eastAsia="Times New Roman" w:hAnsi="Times New Roman" w:cs="Times New Roman"/>
                <w:sz w:val="24"/>
                <w:szCs w:val="24"/>
              </w:rPr>
              <w:t> </w:t>
            </w:r>
            <w:r w:rsidR="00D434B2" w:rsidRPr="00D434B2">
              <w:rPr>
                <w:rFonts w:ascii="Times New Roman" w:eastAsia="Times New Roman" w:hAnsi="Times New Roman" w:cs="Times New Roman"/>
                <w:sz w:val="24"/>
                <w:szCs w:val="24"/>
              </w:rPr>
              <w:t>376, зареєстрованим у Міністерстві юстиції України 11.03.2025 за №</w:t>
            </w:r>
            <w:r w:rsidR="00700724">
              <w:rPr>
                <w:rFonts w:ascii="Times New Roman" w:eastAsia="Times New Roman" w:hAnsi="Times New Roman" w:cs="Times New Roman"/>
                <w:sz w:val="24"/>
                <w:szCs w:val="24"/>
              </w:rPr>
              <w:t> </w:t>
            </w:r>
            <w:r w:rsidR="00D434B2" w:rsidRPr="00D434B2">
              <w:rPr>
                <w:rFonts w:ascii="Times New Roman" w:eastAsia="Times New Roman" w:hAnsi="Times New Roman" w:cs="Times New Roman"/>
                <w:sz w:val="24"/>
                <w:szCs w:val="24"/>
              </w:rPr>
              <w:t>380/43786 (в редакції наказу Міністерства розвитку громад та територій України від 26.05.2026 № 987) (далі – Перелік)</w:t>
            </w:r>
            <w:r>
              <w:rPr>
                <w:rFonts w:ascii="Times New Roman" w:eastAsia="Times New Roman" w:hAnsi="Times New Roman" w:cs="Times New Roman"/>
                <w:sz w:val="24"/>
                <w:szCs w:val="24"/>
              </w:rPr>
              <w:t xml:space="preserve"> змінено редакцію цього Переліку</w:t>
            </w:r>
            <w:r w:rsidR="00D434B2" w:rsidRPr="00D434B2">
              <w:rPr>
                <w:rFonts w:ascii="Times New Roman" w:eastAsia="Times New Roman" w:hAnsi="Times New Roman" w:cs="Times New Roman"/>
                <w:sz w:val="24"/>
                <w:szCs w:val="24"/>
              </w:rPr>
              <w:t>. В чинній редакції уніфікована зведена таблиця складається з дев’яти тематичних граф, де території містять відмітку про належність до тієї чи іншої категорії (</w:t>
            </w:r>
            <w:r w:rsidR="00700724">
              <w:rPr>
                <w:rFonts w:ascii="Times New Roman" w:eastAsia="Times New Roman" w:hAnsi="Times New Roman" w:cs="Times New Roman"/>
                <w:sz w:val="24"/>
                <w:szCs w:val="24"/>
              </w:rPr>
              <w:t xml:space="preserve">в </w:t>
            </w:r>
            <w:proofErr w:type="spellStart"/>
            <w:r w:rsidR="00700724">
              <w:rPr>
                <w:rFonts w:ascii="Times New Roman" w:eastAsia="Times New Roman" w:hAnsi="Times New Roman" w:cs="Times New Roman"/>
                <w:sz w:val="24"/>
                <w:szCs w:val="24"/>
              </w:rPr>
              <w:t>т.ч</w:t>
            </w:r>
            <w:proofErr w:type="spellEnd"/>
            <w:r w:rsidR="00700724">
              <w:rPr>
                <w:rFonts w:ascii="Times New Roman" w:eastAsia="Times New Roman" w:hAnsi="Times New Roman" w:cs="Times New Roman"/>
                <w:sz w:val="24"/>
                <w:szCs w:val="24"/>
              </w:rPr>
              <w:t xml:space="preserve">. </w:t>
            </w:r>
            <w:r w:rsidR="00D434B2" w:rsidRPr="00D434B2">
              <w:rPr>
                <w:rFonts w:ascii="Times New Roman" w:eastAsia="Times New Roman" w:hAnsi="Times New Roman" w:cs="Times New Roman"/>
                <w:sz w:val="24"/>
                <w:szCs w:val="24"/>
              </w:rPr>
              <w:t xml:space="preserve">графа 6 – територія можливих бойових дій, або територія активних бойових дій, або тимчасово окупована Російською Федерацією територія України), </w:t>
            </w:r>
            <w:r>
              <w:rPr>
                <w:rFonts w:ascii="Times New Roman" w:eastAsia="Times New Roman" w:hAnsi="Times New Roman" w:cs="Times New Roman"/>
                <w:sz w:val="24"/>
                <w:szCs w:val="24"/>
              </w:rPr>
              <w:t>т</w:t>
            </w:r>
            <w:r w:rsidR="00D434B2" w:rsidRPr="00D434B2">
              <w:rPr>
                <w:rFonts w:ascii="Times New Roman" w:eastAsia="Times New Roman" w:hAnsi="Times New Roman" w:cs="Times New Roman"/>
                <w:sz w:val="24"/>
                <w:szCs w:val="24"/>
              </w:rPr>
              <w:t xml:space="preserve">а Перелік </w:t>
            </w:r>
            <w:r>
              <w:rPr>
                <w:rFonts w:ascii="Times New Roman" w:eastAsia="Times New Roman" w:hAnsi="Times New Roman" w:cs="Times New Roman"/>
                <w:sz w:val="24"/>
                <w:szCs w:val="24"/>
              </w:rPr>
              <w:t xml:space="preserve">більше </w:t>
            </w:r>
            <w:r w:rsidR="00D434B2" w:rsidRPr="00D434B2">
              <w:rPr>
                <w:rFonts w:ascii="Times New Roman" w:eastAsia="Times New Roman" w:hAnsi="Times New Roman" w:cs="Times New Roman"/>
                <w:sz w:val="24"/>
                <w:szCs w:val="24"/>
              </w:rPr>
              <w:t>не відображає поділу на відокремлені розділи чи пункти, як було раніше. У зв’язку з цим виникла необхідність приведення у відповідність норм Положення.</w:t>
            </w:r>
          </w:p>
        </w:tc>
        <w:tc>
          <w:tcPr>
            <w:tcW w:w="3039" w:type="dxa"/>
          </w:tcPr>
          <w:p w14:paraId="68BE13D6" w14:textId="3A9369B7" w:rsidR="00D434B2" w:rsidRPr="0070638F" w:rsidRDefault="00D434B2" w:rsidP="00292AFD">
            <w:pPr>
              <w:shd w:val="clear" w:color="auto" w:fill="FFFFFF"/>
              <w:jc w:val="both"/>
              <w:rPr>
                <w:rFonts w:ascii="Times New Roman" w:eastAsia="Times New Roman" w:hAnsi="Times New Roman" w:cs="Times New Roman"/>
                <w:b/>
                <w:bCs/>
                <w:i/>
                <w:iCs/>
                <w:sz w:val="24"/>
                <w:szCs w:val="24"/>
              </w:rPr>
            </w:pPr>
            <w:r w:rsidRPr="0070638F">
              <w:rPr>
                <w:rFonts w:ascii="Times New Roman" w:eastAsia="Times New Roman" w:hAnsi="Times New Roman" w:cs="Times New Roman"/>
                <w:b/>
                <w:bCs/>
                <w:i/>
                <w:iCs/>
                <w:sz w:val="24"/>
                <w:szCs w:val="24"/>
              </w:rPr>
              <w:lastRenderedPageBreak/>
              <w:t>Редакційна правка Національної ради.</w:t>
            </w:r>
          </w:p>
          <w:p w14:paraId="1D04D317" w14:textId="77777777" w:rsidR="00D434B2" w:rsidRDefault="00D434B2" w:rsidP="00292AFD">
            <w:pPr>
              <w:shd w:val="clear" w:color="auto" w:fill="FFFFFF"/>
              <w:jc w:val="both"/>
              <w:rPr>
                <w:rFonts w:ascii="Times New Roman" w:eastAsia="Times New Roman" w:hAnsi="Times New Roman" w:cs="Times New Roman"/>
                <w:i/>
                <w:iCs/>
                <w:sz w:val="24"/>
                <w:szCs w:val="24"/>
              </w:rPr>
            </w:pPr>
          </w:p>
          <w:p w14:paraId="57D6F624" w14:textId="0B66E6FB" w:rsidR="00D434B2" w:rsidRPr="00D434B2" w:rsidRDefault="00292AFD" w:rsidP="00292AFD">
            <w:pPr>
              <w:shd w:val="clear" w:color="auto" w:fill="FFFFFF"/>
              <w:jc w:val="both"/>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З урахуванням внесених змін до Переліку,</w:t>
            </w:r>
            <w:r w:rsidR="00D434B2" w:rsidRPr="00D434B2">
              <w:rPr>
                <w:rFonts w:ascii="Times New Roman" w:eastAsia="Times New Roman" w:hAnsi="Times New Roman" w:cs="Times New Roman"/>
                <w:i/>
                <w:iCs/>
                <w:sz w:val="24"/>
                <w:szCs w:val="24"/>
              </w:rPr>
              <w:t xml:space="preserve"> перший абзац пункту 6 розділу ІІ Положення </w:t>
            </w:r>
            <w:r>
              <w:rPr>
                <w:rFonts w:ascii="Times New Roman" w:eastAsia="Times New Roman" w:hAnsi="Times New Roman" w:cs="Times New Roman"/>
                <w:i/>
                <w:iCs/>
                <w:sz w:val="24"/>
                <w:szCs w:val="24"/>
              </w:rPr>
              <w:t xml:space="preserve">викласти </w:t>
            </w:r>
            <w:r w:rsidR="00D434B2" w:rsidRPr="00D434B2">
              <w:rPr>
                <w:rFonts w:ascii="Times New Roman" w:eastAsia="Times New Roman" w:hAnsi="Times New Roman" w:cs="Times New Roman"/>
                <w:i/>
                <w:iCs/>
                <w:sz w:val="24"/>
                <w:szCs w:val="24"/>
              </w:rPr>
              <w:t>в наступній редакції:</w:t>
            </w:r>
          </w:p>
          <w:p w14:paraId="6B433106" w14:textId="63308AB3" w:rsidR="00F35432" w:rsidRPr="00D434B2" w:rsidRDefault="00D434B2" w:rsidP="00292AFD">
            <w:pPr>
              <w:shd w:val="clear" w:color="auto" w:fill="FFFFFF"/>
              <w:jc w:val="both"/>
              <w:rPr>
                <w:rFonts w:ascii="Times New Roman" w:eastAsia="Times New Roman" w:hAnsi="Times New Roman" w:cs="Times New Roman"/>
                <w:sz w:val="24"/>
                <w:szCs w:val="24"/>
              </w:rPr>
            </w:pPr>
            <w:r w:rsidRPr="00D434B2">
              <w:rPr>
                <w:rFonts w:ascii="Times New Roman" w:eastAsia="Times New Roman" w:hAnsi="Times New Roman" w:cs="Times New Roman"/>
                <w:sz w:val="24"/>
                <w:szCs w:val="24"/>
              </w:rPr>
              <w:t xml:space="preserve">«6. Ліцензіат із регіональною або місцевою </w:t>
            </w:r>
            <w:r w:rsidRPr="00D434B2">
              <w:rPr>
                <w:rFonts w:ascii="Times New Roman" w:eastAsia="Times New Roman" w:hAnsi="Times New Roman" w:cs="Times New Roman"/>
                <w:sz w:val="24"/>
                <w:szCs w:val="24"/>
              </w:rPr>
              <w:lastRenderedPageBreak/>
              <w:t xml:space="preserve">категорією мовлення, місцезнаходження передавача (частоти, каналу (програми) мовлення) якого розташовано </w:t>
            </w:r>
            <w:r w:rsidRPr="00175106">
              <w:rPr>
                <w:rFonts w:ascii="Times New Roman" w:eastAsia="Times New Roman" w:hAnsi="Times New Roman" w:cs="Times New Roman"/>
                <w:sz w:val="24"/>
                <w:szCs w:val="24"/>
              </w:rPr>
              <w:t>на територіях</w:t>
            </w:r>
            <w:r w:rsidRPr="00D434B2">
              <w:rPr>
                <w:rFonts w:ascii="Times New Roman" w:eastAsia="Times New Roman" w:hAnsi="Times New Roman" w:cs="Times New Roman"/>
                <w:b/>
                <w:bCs/>
                <w:sz w:val="24"/>
                <w:szCs w:val="24"/>
              </w:rPr>
              <w:t xml:space="preserve"> активних бойових дій</w:t>
            </w:r>
            <w:r w:rsidR="00004867">
              <w:rPr>
                <w:rFonts w:ascii="Times New Roman" w:eastAsia="Times New Roman" w:hAnsi="Times New Roman" w:cs="Times New Roman"/>
                <w:b/>
                <w:bCs/>
                <w:sz w:val="24"/>
                <w:szCs w:val="24"/>
              </w:rPr>
              <w:t>,</w:t>
            </w:r>
            <w:r w:rsidR="00175106">
              <w:rPr>
                <w:rFonts w:ascii="Times New Roman" w:eastAsia="Times New Roman" w:hAnsi="Times New Roman" w:cs="Times New Roman"/>
                <w:b/>
                <w:bCs/>
                <w:sz w:val="24"/>
                <w:szCs w:val="24"/>
              </w:rPr>
              <w:t xml:space="preserve"> </w:t>
            </w:r>
            <w:r w:rsidR="00004867">
              <w:rPr>
                <w:rFonts w:ascii="Times New Roman" w:eastAsia="Times New Roman" w:hAnsi="Times New Roman" w:cs="Times New Roman"/>
                <w:b/>
                <w:bCs/>
                <w:sz w:val="24"/>
                <w:szCs w:val="24"/>
              </w:rPr>
              <w:t>включених у</w:t>
            </w:r>
            <w:r w:rsidRPr="00D434B2">
              <w:rPr>
                <w:rFonts w:ascii="Times New Roman" w:eastAsia="Times New Roman" w:hAnsi="Times New Roman" w:cs="Times New Roman"/>
                <w:b/>
                <w:bCs/>
                <w:sz w:val="24"/>
                <w:szCs w:val="24"/>
              </w:rPr>
              <w:t xml:space="preserve"> Перелік,</w:t>
            </w:r>
            <w:r w:rsidRPr="00D434B2">
              <w:rPr>
                <w:rFonts w:ascii="Times New Roman" w:eastAsia="Times New Roman" w:hAnsi="Times New Roman" w:cs="Times New Roman"/>
                <w:sz w:val="24"/>
                <w:szCs w:val="24"/>
              </w:rPr>
              <w:t xml:space="preserve"> може письмово звернутися до Національної ради з клопотанням про перенесення граничного терміну початку мовлення, визначеного Законом, або з клопотанням про припинення мовлення із зазначенням строку, причин та обставин такого перенесення або припинення та їх документальним підтвердженням.»</w:t>
            </w:r>
          </w:p>
        </w:tc>
      </w:tr>
      <w:tr w:rsidR="00982672" w:rsidRPr="00982672" w14:paraId="2F4C547B" w14:textId="77777777" w:rsidTr="00695AEB">
        <w:tc>
          <w:tcPr>
            <w:tcW w:w="4753" w:type="dxa"/>
          </w:tcPr>
          <w:p w14:paraId="5C2FE27D"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r w:rsidRPr="004B2839">
              <w:rPr>
                <w:rFonts w:ascii="Times New Roman" w:eastAsia="Times New Roman" w:hAnsi="Times New Roman" w:cs="Times New Roman"/>
                <w:sz w:val="24"/>
                <w:szCs w:val="24"/>
              </w:rPr>
              <w:lastRenderedPageBreak/>
              <w:t xml:space="preserve">Суб’єкт у сфері медіа, що здійснює мовлення без використання радіочастотного спектра, місцезнаходження головної станції якого розташовано на територіях, </w:t>
            </w:r>
            <w:r w:rsidRPr="00175106">
              <w:rPr>
                <w:rFonts w:ascii="Times New Roman" w:eastAsia="Times New Roman" w:hAnsi="Times New Roman" w:cs="Times New Roman"/>
                <w:i/>
                <w:iCs/>
                <w:sz w:val="24"/>
                <w:szCs w:val="24"/>
              </w:rPr>
              <w:t>включених у пункти 2, 3 розділу І Переліку,</w:t>
            </w:r>
            <w:r w:rsidRPr="004B2839">
              <w:rPr>
                <w:rFonts w:ascii="Times New Roman" w:eastAsia="Times New Roman" w:hAnsi="Times New Roman" w:cs="Times New Roman"/>
                <w:sz w:val="24"/>
                <w:szCs w:val="24"/>
              </w:rPr>
              <w:t xml:space="preserve"> може письмово звернутися до Національної ради з клопотанням про припинення мовлення із зазначенням строку, причин та обставин такого припинення та їх документальним підтвердженням. </w:t>
            </w:r>
          </w:p>
        </w:tc>
        <w:tc>
          <w:tcPr>
            <w:tcW w:w="4300" w:type="dxa"/>
          </w:tcPr>
          <w:p w14:paraId="3410C5A7"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p>
        </w:tc>
        <w:tc>
          <w:tcPr>
            <w:tcW w:w="3039" w:type="dxa"/>
          </w:tcPr>
          <w:p w14:paraId="5FA9C8D6" w14:textId="40C842D5" w:rsidR="00982672" w:rsidRPr="0070638F" w:rsidRDefault="00982672" w:rsidP="00292AFD">
            <w:pPr>
              <w:shd w:val="clear" w:color="auto" w:fill="FFFFFF"/>
              <w:jc w:val="both"/>
              <w:rPr>
                <w:rFonts w:ascii="Times New Roman" w:eastAsia="Times New Roman" w:hAnsi="Times New Roman" w:cs="Times New Roman"/>
                <w:b/>
                <w:bCs/>
                <w:sz w:val="24"/>
                <w:szCs w:val="24"/>
              </w:rPr>
            </w:pPr>
            <w:r w:rsidRPr="0070638F">
              <w:rPr>
                <w:rFonts w:ascii="Times New Roman" w:eastAsia="Times New Roman" w:hAnsi="Times New Roman" w:cs="Times New Roman"/>
                <w:b/>
                <w:bCs/>
                <w:sz w:val="24"/>
                <w:szCs w:val="24"/>
              </w:rPr>
              <w:t>Редакційна правка Національної ради (</w:t>
            </w:r>
            <w:proofErr w:type="spellStart"/>
            <w:r w:rsidRPr="0070638F">
              <w:rPr>
                <w:rFonts w:ascii="Times New Roman" w:eastAsia="Times New Roman" w:hAnsi="Times New Roman" w:cs="Times New Roman"/>
                <w:b/>
                <w:bCs/>
                <w:sz w:val="24"/>
                <w:szCs w:val="24"/>
              </w:rPr>
              <w:t>див.вище</w:t>
            </w:r>
            <w:proofErr w:type="spellEnd"/>
            <w:r w:rsidRPr="0070638F">
              <w:rPr>
                <w:rFonts w:ascii="Times New Roman" w:eastAsia="Times New Roman" w:hAnsi="Times New Roman" w:cs="Times New Roman"/>
                <w:b/>
                <w:bCs/>
                <w:sz w:val="24"/>
                <w:szCs w:val="24"/>
              </w:rPr>
              <w:t>)</w:t>
            </w:r>
          </w:p>
          <w:p w14:paraId="027B7542" w14:textId="77777777" w:rsidR="00982672" w:rsidRPr="00D434B2" w:rsidRDefault="00982672" w:rsidP="00292AFD">
            <w:pPr>
              <w:shd w:val="clear" w:color="auto" w:fill="FFFFFF"/>
              <w:jc w:val="both"/>
              <w:rPr>
                <w:rFonts w:ascii="Times New Roman" w:eastAsia="Times New Roman" w:hAnsi="Times New Roman" w:cs="Times New Roman"/>
                <w:sz w:val="24"/>
                <w:szCs w:val="24"/>
              </w:rPr>
            </w:pPr>
          </w:p>
        </w:tc>
        <w:tc>
          <w:tcPr>
            <w:tcW w:w="3039" w:type="dxa"/>
          </w:tcPr>
          <w:p w14:paraId="20123FC3" w14:textId="72A8F994" w:rsidR="00D434B2" w:rsidRDefault="00D434B2" w:rsidP="00292AFD">
            <w:pPr>
              <w:shd w:val="clear" w:color="auto" w:fill="FFFFFF"/>
              <w:jc w:val="both"/>
              <w:rPr>
                <w:rFonts w:ascii="Times New Roman" w:eastAsia="Times New Roman" w:hAnsi="Times New Roman" w:cs="Times New Roman"/>
                <w:b/>
                <w:bCs/>
                <w:i/>
                <w:iCs/>
                <w:sz w:val="24"/>
                <w:szCs w:val="24"/>
              </w:rPr>
            </w:pPr>
            <w:r w:rsidRPr="00D434B2">
              <w:rPr>
                <w:rFonts w:ascii="Times New Roman" w:eastAsia="Times New Roman" w:hAnsi="Times New Roman" w:cs="Times New Roman"/>
                <w:b/>
                <w:bCs/>
                <w:i/>
                <w:iCs/>
                <w:sz w:val="24"/>
                <w:szCs w:val="24"/>
              </w:rPr>
              <w:t>Редакційна правка Національної ради.</w:t>
            </w:r>
          </w:p>
          <w:p w14:paraId="3E4D08A6" w14:textId="77777777" w:rsidR="00D434B2" w:rsidRDefault="00D434B2" w:rsidP="00292AFD">
            <w:pPr>
              <w:shd w:val="clear" w:color="auto" w:fill="FFFFFF"/>
              <w:jc w:val="both"/>
              <w:rPr>
                <w:rFonts w:ascii="Times New Roman" w:eastAsia="Times New Roman" w:hAnsi="Times New Roman" w:cs="Times New Roman"/>
                <w:b/>
                <w:bCs/>
                <w:i/>
                <w:iCs/>
                <w:sz w:val="24"/>
                <w:szCs w:val="24"/>
              </w:rPr>
            </w:pPr>
          </w:p>
          <w:p w14:paraId="6F672483" w14:textId="1A710221" w:rsidR="00D434B2" w:rsidRPr="0070638F" w:rsidRDefault="00292AFD" w:rsidP="00292AFD">
            <w:pPr>
              <w:shd w:val="clear" w:color="auto" w:fill="FFFFFF"/>
              <w:jc w:val="both"/>
              <w:rPr>
                <w:rFonts w:ascii="Times New Roman" w:eastAsia="Times New Roman" w:hAnsi="Times New Roman" w:cs="Times New Roman"/>
                <w:i/>
                <w:iCs/>
                <w:sz w:val="24"/>
                <w:szCs w:val="24"/>
              </w:rPr>
            </w:pPr>
            <w:r w:rsidRPr="00292AFD">
              <w:rPr>
                <w:rFonts w:ascii="Times New Roman" w:eastAsia="Times New Roman" w:hAnsi="Times New Roman" w:cs="Times New Roman"/>
                <w:i/>
                <w:iCs/>
                <w:sz w:val="24"/>
                <w:szCs w:val="24"/>
              </w:rPr>
              <w:t>З урахуванням внесених змін</w:t>
            </w:r>
            <w:r>
              <w:rPr>
                <w:rFonts w:ascii="Times New Roman" w:eastAsia="Times New Roman" w:hAnsi="Times New Roman" w:cs="Times New Roman"/>
                <w:i/>
                <w:iCs/>
                <w:sz w:val="24"/>
                <w:szCs w:val="24"/>
              </w:rPr>
              <w:t xml:space="preserve"> до Переліку</w:t>
            </w:r>
            <w:r w:rsidRPr="00292AFD">
              <w:rPr>
                <w:rFonts w:ascii="Times New Roman" w:eastAsia="Times New Roman" w:hAnsi="Times New Roman" w:cs="Times New Roman"/>
                <w:i/>
                <w:iCs/>
                <w:sz w:val="24"/>
                <w:szCs w:val="24"/>
              </w:rPr>
              <w:t xml:space="preserve">, </w:t>
            </w:r>
            <w:r w:rsidR="00D434B2" w:rsidRPr="0070638F">
              <w:rPr>
                <w:rFonts w:ascii="Times New Roman" w:eastAsia="Times New Roman" w:hAnsi="Times New Roman" w:cs="Times New Roman"/>
                <w:i/>
                <w:iCs/>
                <w:sz w:val="24"/>
                <w:szCs w:val="24"/>
              </w:rPr>
              <w:t xml:space="preserve">абзац другий пункту 6 розділу ІІ Положення </w:t>
            </w:r>
            <w:r>
              <w:rPr>
                <w:rFonts w:ascii="Times New Roman" w:eastAsia="Times New Roman" w:hAnsi="Times New Roman" w:cs="Times New Roman"/>
                <w:i/>
                <w:iCs/>
                <w:sz w:val="24"/>
                <w:szCs w:val="24"/>
              </w:rPr>
              <w:t xml:space="preserve">викласти </w:t>
            </w:r>
            <w:r w:rsidR="00D434B2" w:rsidRPr="0070638F">
              <w:rPr>
                <w:rFonts w:ascii="Times New Roman" w:eastAsia="Times New Roman" w:hAnsi="Times New Roman" w:cs="Times New Roman"/>
                <w:i/>
                <w:iCs/>
                <w:sz w:val="24"/>
                <w:szCs w:val="24"/>
              </w:rPr>
              <w:t>в наступній редакції:</w:t>
            </w:r>
          </w:p>
          <w:p w14:paraId="62F0A010" w14:textId="6041B5D7" w:rsidR="00D434B2" w:rsidRPr="00D434B2" w:rsidRDefault="00D434B2" w:rsidP="00292AFD">
            <w:pPr>
              <w:shd w:val="clear" w:color="auto" w:fill="FFFFFF"/>
              <w:jc w:val="both"/>
              <w:rPr>
                <w:rFonts w:ascii="Times New Roman" w:eastAsia="Times New Roman" w:hAnsi="Times New Roman" w:cs="Times New Roman"/>
                <w:b/>
                <w:bCs/>
                <w:i/>
                <w:iCs/>
                <w:sz w:val="24"/>
                <w:szCs w:val="24"/>
              </w:rPr>
            </w:pPr>
            <w:r w:rsidRPr="00D434B2">
              <w:rPr>
                <w:rFonts w:ascii="Times New Roman" w:eastAsia="Times New Roman" w:hAnsi="Times New Roman" w:cs="Times New Roman"/>
                <w:sz w:val="24"/>
                <w:szCs w:val="24"/>
              </w:rPr>
              <w:t xml:space="preserve">«Суб’єкт у сфері медіа, що здійснює мовлення без використання радіочастотного спектра, місцезнаходження головної станції якого розташовано </w:t>
            </w:r>
            <w:r w:rsidRPr="00175106">
              <w:rPr>
                <w:rFonts w:ascii="Times New Roman" w:eastAsia="Times New Roman" w:hAnsi="Times New Roman" w:cs="Times New Roman"/>
                <w:sz w:val="24"/>
                <w:szCs w:val="24"/>
              </w:rPr>
              <w:t xml:space="preserve">на територіях </w:t>
            </w:r>
            <w:r w:rsidRPr="00D434B2">
              <w:rPr>
                <w:rFonts w:ascii="Times New Roman" w:eastAsia="Times New Roman" w:hAnsi="Times New Roman" w:cs="Times New Roman"/>
                <w:b/>
                <w:bCs/>
                <w:sz w:val="24"/>
                <w:szCs w:val="24"/>
              </w:rPr>
              <w:t>активних бойових дій</w:t>
            </w:r>
            <w:r w:rsidR="00004867">
              <w:rPr>
                <w:rFonts w:ascii="Times New Roman" w:eastAsia="Times New Roman" w:hAnsi="Times New Roman" w:cs="Times New Roman"/>
                <w:b/>
                <w:bCs/>
                <w:sz w:val="24"/>
                <w:szCs w:val="24"/>
              </w:rPr>
              <w:t>,</w:t>
            </w:r>
            <w:r w:rsidRPr="00D434B2">
              <w:rPr>
                <w:rFonts w:ascii="Times New Roman" w:eastAsia="Times New Roman" w:hAnsi="Times New Roman" w:cs="Times New Roman"/>
                <w:b/>
                <w:bCs/>
                <w:sz w:val="24"/>
                <w:szCs w:val="24"/>
              </w:rPr>
              <w:t xml:space="preserve"> </w:t>
            </w:r>
            <w:r w:rsidR="00004867">
              <w:rPr>
                <w:rFonts w:ascii="Times New Roman" w:eastAsia="Times New Roman" w:hAnsi="Times New Roman" w:cs="Times New Roman"/>
                <w:b/>
                <w:bCs/>
                <w:sz w:val="24"/>
                <w:szCs w:val="24"/>
              </w:rPr>
              <w:t>включених у</w:t>
            </w:r>
            <w:r w:rsidRPr="00D434B2">
              <w:rPr>
                <w:rFonts w:ascii="Times New Roman" w:eastAsia="Times New Roman" w:hAnsi="Times New Roman" w:cs="Times New Roman"/>
                <w:b/>
                <w:bCs/>
                <w:sz w:val="24"/>
                <w:szCs w:val="24"/>
              </w:rPr>
              <w:t xml:space="preserve"> Перелік,</w:t>
            </w:r>
            <w:r w:rsidRPr="00D434B2">
              <w:rPr>
                <w:rFonts w:ascii="Times New Roman" w:eastAsia="Times New Roman" w:hAnsi="Times New Roman" w:cs="Times New Roman"/>
                <w:sz w:val="24"/>
                <w:szCs w:val="24"/>
              </w:rPr>
              <w:t xml:space="preserve"> може письмово звернутися до Національної ради з клопотанням про припинення мовлення із зазначенням строку, причин та обставин такого припинення та їх документальним підтвердженням.»</w:t>
            </w:r>
          </w:p>
          <w:p w14:paraId="554E136E" w14:textId="77777777" w:rsidR="00982672" w:rsidRPr="00D434B2" w:rsidRDefault="00982672" w:rsidP="00292AFD">
            <w:pPr>
              <w:shd w:val="clear" w:color="auto" w:fill="FFFFFF"/>
              <w:jc w:val="both"/>
              <w:rPr>
                <w:rFonts w:ascii="Times New Roman" w:eastAsia="Times New Roman" w:hAnsi="Times New Roman" w:cs="Times New Roman"/>
                <w:sz w:val="24"/>
                <w:szCs w:val="24"/>
              </w:rPr>
            </w:pPr>
          </w:p>
        </w:tc>
      </w:tr>
      <w:tr w:rsidR="00982672" w:rsidRPr="004B2839" w14:paraId="5509A781" w14:textId="77777777" w:rsidTr="00695AEB">
        <w:tc>
          <w:tcPr>
            <w:tcW w:w="4753" w:type="dxa"/>
          </w:tcPr>
          <w:p w14:paraId="1E51C448"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r w:rsidRPr="004B2839">
              <w:rPr>
                <w:rFonts w:ascii="Times New Roman" w:eastAsia="Times New Roman" w:hAnsi="Times New Roman" w:cs="Times New Roman"/>
                <w:sz w:val="24"/>
                <w:szCs w:val="24"/>
              </w:rPr>
              <w:t xml:space="preserve">У разі неможливості здійснювати мовлення з причин, пов’язаних із дією воєнного стану через пошкодження радіообладнання, приміщення студії, тривалого відключення електропостачання тощо, ліцензіати із регіональною або місцевою категорією мовлення та суб’єкти у сфері медіа, що здійснюють мовлення без використання </w:t>
            </w:r>
            <w:r w:rsidRPr="004B2839">
              <w:rPr>
                <w:rFonts w:ascii="Times New Roman" w:eastAsia="Times New Roman" w:hAnsi="Times New Roman" w:cs="Times New Roman"/>
                <w:sz w:val="24"/>
                <w:szCs w:val="24"/>
              </w:rPr>
              <w:lastRenderedPageBreak/>
              <w:t>радіочастотного спектра, можуть письмово звернутися до Національної ради з клопотанням про припинення мовлення із зазначенням строку, причин та обставин такого припинення та їх документальним підтвердженням.</w:t>
            </w:r>
          </w:p>
        </w:tc>
        <w:tc>
          <w:tcPr>
            <w:tcW w:w="4300" w:type="dxa"/>
          </w:tcPr>
          <w:p w14:paraId="41E3D094"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p>
        </w:tc>
        <w:tc>
          <w:tcPr>
            <w:tcW w:w="3039" w:type="dxa"/>
          </w:tcPr>
          <w:p w14:paraId="5BC5901C" w14:textId="77777777" w:rsidR="00982672" w:rsidRPr="00982672" w:rsidRDefault="00982672" w:rsidP="00982672">
            <w:pPr>
              <w:shd w:val="clear" w:color="auto" w:fill="FFFFFF"/>
              <w:spacing w:line="276" w:lineRule="auto"/>
              <w:jc w:val="both"/>
              <w:rPr>
                <w:rFonts w:ascii="Times New Roman" w:eastAsia="Times New Roman" w:hAnsi="Times New Roman" w:cs="Times New Roman"/>
                <w:color w:val="2F5496" w:themeColor="accent1" w:themeShade="BF"/>
                <w:sz w:val="24"/>
                <w:szCs w:val="24"/>
              </w:rPr>
            </w:pPr>
          </w:p>
        </w:tc>
        <w:tc>
          <w:tcPr>
            <w:tcW w:w="3039" w:type="dxa"/>
          </w:tcPr>
          <w:p w14:paraId="453673EA" w14:textId="77777777" w:rsidR="00982672" w:rsidRPr="00982672" w:rsidRDefault="00982672" w:rsidP="00982672">
            <w:pPr>
              <w:shd w:val="clear" w:color="auto" w:fill="FFFFFF"/>
              <w:spacing w:line="276" w:lineRule="auto"/>
              <w:jc w:val="both"/>
              <w:rPr>
                <w:rFonts w:ascii="Times New Roman" w:eastAsia="Times New Roman" w:hAnsi="Times New Roman" w:cs="Times New Roman"/>
                <w:color w:val="2F5496" w:themeColor="accent1" w:themeShade="BF"/>
                <w:sz w:val="24"/>
                <w:szCs w:val="24"/>
              </w:rPr>
            </w:pPr>
          </w:p>
        </w:tc>
      </w:tr>
      <w:tr w:rsidR="00982672" w:rsidRPr="004B2839" w14:paraId="17954FB4" w14:textId="77777777" w:rsidTr="00695AEB">
        <w:tc>
          <w:tcPr>
            <w:tcW w:w="4753" w:type="dxa"/>
          </w:tcPr>
          <w:p w14:paraId="6E6BF559"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r w:rsidRPr="004B2839">
              <w:rPr>
                <w:rFonts w:ascii="Times New Roman" w:eastAsia="Times New Roman" w:hAnsi="Times New Roman" w:cs="Times New Roman"/>
                <w:sz w:val="24"/>
                <w:szCs w:val="24"/>
              </w:rPr>
              <w:t xml:space="preserve">Національна рада, оцінивши причини та обставини, наведені зазначеним ліцензіатом або суб’єктом у сфері медіа, що здійснює мовлення без використання радіочастотного спектра, надсилає лист про погодження із встановленням конкретного строку або про відмову в погодженні припинення мовлення або перенесення граничного терміну початку мовлення (для ліцензіатів). </w:t>
            </w:r>
          </w:p>
        </w:tc>
        <w:tc>
          <w:tcPr>
            <w:tcW w:w="4300" w:type="dxa"/>
          </w:tcPr>
          <w:p w14:paraId="3EB05057"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p>
        </w:tc>
        <w:tc>
          <w:tcPr>
            <w:tcW w:w="3039" w:type="dxa"/>
          </w:tcPr>
          <w:p w14:paraId="0D0700EF"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p>
        </w:tc>
        <w:tc>
          <w:tcPr>
            <w:tcW w:w="3039" w:type="dxa"/>
          </w:tcPr>
          <w:p w14:paraId="60BB96CE"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p>
        </w:tc>
      </w:tr>
      <w:tr w:rsidR="00982672" w:rsidRPr="004B2839" w14:paraId="52A7E9EA" w14:textId="77777777" w:rsidTr="00695AEB">
        <w:tc>
          <w:tcPr>
            <w:tcW w:w="4753" w:type="dxa"/>
          </w:tcPr>
          <w:p w14:paraId="561F7153"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r w:rsidRPr="004B2839">
              <w:rPr>
                <w:rFonts w:ascii="Times New Roman" w:eastAsia="Times New Roman" w:hAnsi="Times New Roman" w:cs="Times New Roman"/>
                <w:sz w:val="24"/>
                <w:szCs w:val="24"/>
              </w:rPr>
              <w:t xml:space="preserve">У разі якщо територія покриття мовлення суб’єкта у сфері медіа здійснюється на різних категоріях територій, у тому числі включених до Переліку, вирішальним при прийнятті рішення про перенесення граничного терміну початку мовлення або про припинення мовлення є адреса здійснення редакційного контролю такого суб’єкта. </w:t>
            </w:r>
          </w:p>
        </w:tc>
        <w:tc>
          <w:tcPr>
            <w:tcW w:w="4300" w:type="dxa"/>
          </w:tcPr>
          <w:p w14:paraId="0F4B5B31"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p>
        </w:tc>
        <w:tc>
          <w:tcPr>
            <w:tcW w:w="3039" w:type="dxa"/>
          </w:tcPr>
          <w:p w14:paraId="58F618B4"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p>
        </w:tc>
        <w:tc>
          <w:tcPr>
            <w:tcW w:w="3039" w:type="dxa"/>
          </w:tcPr>
          <w:p w14:paraId="741E8A2E"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p>
        </w:tc>
      </w:tr>
      <w:tr w:rsidR="00982672" w:rsidRPr="004B2839" w14:paraId="72730ED8" w14:textId="77777777" w:rsidTr="00695AEB">
        <w:tc>
          <w:tcPr>
            <w:tcW w:w="4753" w:type="dxa"/>
          </w:tcPr>
          <w:p w14:paraId="0EC5A2BB"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r w:rsidRPr="004B2839">
              <w:rPr>
                <w:rFonts w:ascii="Times New Roman" w:eastAsia="Times New Roman" w:hAnsi="Times New Roman" w:cs="Times New Roman"/>
                <w:sz w:val="24"/>
                <w:szCs w:val="24"/>
              </w:rPr>
              <w:t xml:space="preserve">Припинення мовлення або перенесення граничного терміну початку мовлення надається на строк, що не перевищує одного року. Для суб’єктів у сфері медіа, місцезнаходження передавача (частоти, каналу (програми) мовлення) або головної станції яких розташовано виключно на </w:t>
            </w:r>
            <w:r w:rsidRPr="004B2839">
              <w:rPr>
                <w:rFonts w:ascii="Times New Roman" w:eastAsia="Times New Roman" w:hAnsi="Times New Roman" w:cs="Times New Roman"/>
                <w:sz w:val="24"/>
                <w:szCs w:val="24"/>
              </w:rPr>
              <w:lastRenderedPageBreak/>
              <w:t xml:space="preserve">тимчасово окупованих територіях, включених до Переліку, строк припинення або перенесення граничного терміну початку мовлення дозволяється на період дії воєнного стану. </w:t>
            </w:r>
          </w:p>
        </w:tc>
        <w:tc>
          <w:tcPr>
            <w:tcW w:w="4300" w:type="dxa"/>
          </w:tcPr>
          <w:p w14:paraId="4F00A8EA"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p>
        </w:tc>
        <w:tc>
          <w:tcPr>
            <w:tcW w:w="3039" w:type="dxa"/>
          </w:tcPr>
          <w:p w14:paraId="675CEFB3"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p>
        </w:tc>
        <w:tc>
          <w:tcPr>
            <w:tcW w:w="3039" w:type="dxa"/>
          </w:tcPr>
          <w:p w14:paraId="736485EF"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p>
        </w:tc>
      </w:tr>
      <w:tr w:rsidR="00982672" w:rsidRPr="004B2839" w14:paraId="6A6198BF" w14:textId="77777777" w:rsidTr="00695AEB">
        <w:tc>
          <w:tcPr>
            <w:tcW w:w="4753" w:type="dxa"/>
          </w:tcPr>
          <w:p w14:paraId="430D5966"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r w:rsidRPr="004B2839">
              <w:rPr>
                <w:rFonts w:ascii="Times New Roman" w:eastAsia="Times New Roman" w:hAnsi="Times New Roman" w:cs="Times New Roman"/>
                <w:sz w:val="24"/>
                <w:szCs w:val="24"/>
              </w:rPr>
              <w:t xml:space="preserve">Суб’єкти у сфері медіа можуть повторно звернутися до Національної ради із клопотанням про перенесення граничного терміну початку мовлення або про припинення мовлення за два місяці до завершення строку дії попереднього погодження. </w:t>
            </w:r>
          </w:p>
        </w:tc>
        <w:tc>
          <w:tcPr>
            <w:tcW w:w="4300" w:type="dxa"/>
          </w:tcPr>
          <w:p w14:paraId="722B6B4E"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p>
        </w:tc>
        <w:tc>
          <w:tcPr>
            <w:tcW w:w="3039" w:type="dxa"/>
          </w:tcPr>
          <w:p w14:paraId="06C07398"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p>
        </w:tc>
        <w:tc>
          <w:tcPr>
            <w:tcW w:w="3039" w:type="dxa"/>
          </w:tcPr>
          <w:p w14:paraId="201F4332"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p>
        </w:tc>
      </w:tr>
      <w:tr w:rsidR="00982672" w:rsidRPr="004B2839" w14:paraId="4B5A15B8" w14:textId="77777777" w:rsidTr="00695AEB">
        <w:tc>
          <w:tcPr>
            <w:tcW w:w="4753" w:type="dxa"/>
          </w:tcPr>
          <w:p w14:paraId="3D2DD172"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r w:rsidRPr="004B2839">
              <w:rPr>
                <w:rFonts w:ascii="Times New Roman" w:eastAsia="Times New Roman" w:hAnsi="Times New Roman" w:cs="Times New Roman"/>
                <w:sz w:val="24"/>
                <w:szCs w:val="24"/>
              </w:rPr>
              <w:t>У разі відновлення можливості здійснювати мовлення ліцензіат із регіональною або місцевою категорією мовлення або суб’єкт у сфері медіа, що здійснює мовлення без використання радіочастотного спектра, повідомляє про це Національну раду.</w:t>
            </w:r>
          </w:p>
        </w:tc>
        <w:tc>
          <w:tcPr>
            <w:tcW w:w="4300" w:type="dxa"/>
          </w:tcPr>
          <w:p w14:paraId="21C8D822"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p>
        </w:tc>
        <w:tc>
          <w:tcPr>
            <w:tcW w:w="3039" w:type="dxa"/>
          </w:tcPr>
          <w:p w14:paraId="31186266"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p>
        </w:tc>
        <w:tc>
          <w:tcPr>
            <w:tcW w:w="3039" w:type="dxa"/>
          </w:tcPr>
          <w:p w14:paraId="0F83B8ED"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p>
        </w:tc>
      </w:tr>
      <w:tr w:rsidR="00982672" w:rsidRPr="004B2839" w14:paraId="5CD7C27F" w14:textId="77777777" w:rsidTr="00695AEB">
        <w:tc>
          <w:tcPr>
            <w:tcW w:w="4753" w:type="dxa"/>
          </w:tcPr>
          <w:p w14:paraId="5A000178" w14:textId="77777777" w:rsidR="00982672" w:rsidRPr="00EA64FA" w:rsidRDefault="00982672" w:rsidP="00982672">
            <w:pPr>
              <w:shd w:val="clear" w:color="auto" w:fill="FFFFFF"/>
              <w:spacing w:line="276" w:lineRule="auto"/>
              <w:jc w:val="both"/>
              <w:rPr>
                <w:rFonts w:ascii="Times New Roman" w:hAnsi="Times New Roman" w:cs="Times New Roman"/>
                <w:i/>
                <w:sz w:val="16"/>
                <w:szCs w:val="16"/>
              </w:rPr>
            </w:pPr>
            <w:r w:rsidRPr="00EA64FA">
              <w:rPr>
                <w:rFonts w:ascii="Times New Roman" w:eastAsia="Times New Roman" w:hAnsi="Times New Roman" w:cs="Times New Roman"/>
                <w:i/>
                <w:sz w:val="16"/>
                <w:szCs w:val="16"/>
              </w:rPr>
              <w:t xml:space="preserve">(Пункти 5, 6 </w:t>
            </w:r>
            <w:r w:rsidRPr="00EA64FA">
              <w:rPr>
                <w:rFonts w:ascii="Times New Roman" w:hAnsi="Times New Roman" w:cs="Times New Roman"/>
                <w:i/>
                <w:sz w:val="16"/>
                <w:szCs w:val="16"/>
              </w:rPr>
              <w:t xml:space="preserve">розділу ІІ в редакції рішення Національної ради від 05.02.2026 № 259) </w:t>
            </w:r>
          </w:p>
        </w:tc>
        <w:tc>
          <w:tcPr>
            <w:tcW w:w="4300" w:type="dxa"/>
          </w:tcPr>
          <w:p w14:paraId="4D453953" w14:textId="77777777" w:rsidR="00982672" w:rsidRPr="004B2839" w:rsidRDefault="00982672" w:rsidP="00982672">
            <w:pPr>
              <w:shd w:val="clear" w:color="auto" w:fill="FFFFFF"/>
              <w:spacing w:line="276" w:lineRule="auto"/>
              <w:jc w:val="both"/>
              <w:rPr>
                <w:rFonts w:ascii="Times New Roman" w:eastAsia="Times New Roman" w:hAnsi="Times New Roman" w:cs="Times New Roman"/>
                <w:i/>
                <w:sz w:val="24"/>
                <w:szCs w:val="24"/>
              </w:rPr>
            </w:pPr>
          </w:p>
        </w:tc>
        <w:tc>
          <w:tcPr>
            <w:tcW w:w="3039" w:type="dxa"/>
          </w:tcPr>
          <w:p w14:paraId="73B51218" w14:textId="77777777" w:rsidR="00982672" w:rsidRPr="004B2839" w:rsidRDefault="00982672" w:rsidP="00982672">
            <w:pPr>
              <w:shd w:val="clear" w:color="auto" w:fill="FFFFFF"/>
              <w:spacing w:line="276" w:lineRule="auto"/>
              <w:jc w:val="both"/>
              <w:rPr>
                <w:rFonts w:ascii="Times New Roman" w:eastAsia="Times New Roman" w:hAnsi="Times New Roman" w:cs="Times New Roman"/>
                <w:i/>
                <w:sz w:val="24"/>
                <w:szCs w:val="24"/>
              </w:rPr>
            </w:pPr>
          </w:p>
        </w:tc>
        <w:tc>
          <w:tcPr>
            <w:tcW w:w="3039" w:type="dxa"/>
          </w:tcPr>
          <w:p w14:paraId="048426F9" w14:textId="77777777" w:rsidR="00982672" w:rsidRPr="004B2839" w:rsidRDefault="00982672" w:rsidP="00982672">
            <w:pPr>
              <w:shd w:val="clear" w:color="auto" w:fill="FFFFFF"/>
              <w:spacing w:line="276" w:lineRule="auto"/>
              <w:jc w:val="both"/>
              <w:rPr>
                <w:rFonts w:ascii="Times New Roman" w:eastAsia="Times New Roman" w:hAnsi="Times New Roman" w:cs="Times New Roman"/>
                <w:i/>
                <w:sz w:val="24"/>
                <w:szCs w:val="24"/>
              </w:rPr>
            </w:pPr>
          </w:p>
        </w:tc>
      </w:tr>
      <w:tr w:rsidR="00982672" w:rsidRPr="004B2839" w14:paraId="6C7CFC8A" w14:textId="77777777" w:rsidTr="00695AEB">
        <w:tc>
          <w:tcPr>
            <w:tcW w:w="4753" w:type="dxa"/>
          </w:tcPr>
          <w:p w14:paraId="5C4D6A23"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r w:rsidRPr="004B2839">
              <w:rPr>
                <w:rFonts w:ascii="Times New Roman" w:eastAsia="Times New Roman" w:hAnsi="Times New Roman" w:cs="Times New Roman"/>
                <w:sz w:val="24"/>
                <w:szCs w:val="24"/>
              </w:rPr>
              <w:t>7. У разі припинення обставин, що стали підставою для погодження Національною радою перенесення граничного терміну початку мовлення та/або припинення мовлення відповідно до пунктів 5 і 6 розділу ІІ цього Положення, Національна рада з метою захисту інформаційного простору може визнати зазначені погодження такими, що втратили чинність, про що повідомляє відповідних суб'єктів у сфері медіа листом із встановленням строку початку мовлення, який не може бути меншим ніж три місяці.».</w:t>
            </w:r>
          </w:p>
        </w:tc>
        <w:tc>
          <w:tcPr>
            <w:tcW w:w="4300" w:type="dxa"/>
          </w:tcPr>
          <w:p w14:paraId="20ED9F0D"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p>
        </w:tc>
        <w:tc>
          <w:tcPr>
            <w:tcW w:w="3039" w:type="dxa"/>
          </w:tcPr>
          <w:p w14:paraId="56FB837F"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p>
        </w:tc>
        <w:tc>
          <w:tcPr>
            <w:tcW w:w="3039" w:type="dxa"/>
          </w:tcPr>
          <w:p w14:paraId="09F08DCF"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p>
        </w:tc>
      </w:tr>
      <w:tr w:rsidR="00982672" w:rsidRPr="004B2839" w14:paraId="4450F3CD" w14:textId="77777777" w:rsidTr="00695AEB">
        <w:tc>
          <w:tcPr>
            <w:tcW w:w="4753" w:type="dxa"/>
          </w:tcPr>
          <w:p w14:paraId="11F118C5" w14:textId="77777777" w:rsidR="00982672" w:rsidRPr="00EA64FA" w:rsidRDefault="00982672" w:rsidP="00982672">
            <w:pPr>
              <w:shd w:val="clear" w:color="auto" w:fill="FFFFFF"/>
              <w:spacing w:line="276" w:lineRule="auto"/>
              <w:jc w:val="both"/>
              <w:rPr>
                <w:rFonts w:ascii="Times New Roman" w:hAnsi="Times New Roman" w:cs="Times New Roman"/>
                <w:i/>
                <w:sz w:val="16"/>
                <w:szCs w:val="16"/>
              </w:rPr>
            </w:pPr>
            <w:r w:rsidRPr="00EA64FA">
              <w:rPr>
                <w:rFonts w:ascii="Times New Roman" w:eastAsia="Times New Roman" w:hAnsi="Times New Roman" w:cs="Times New Roman"/>
                <w:i/>
                <w:sz w:val="16"/>
                <w:szCs w:val="16"/>
              </w:rPr>
              <w:lastRenderedPageBreak/>
              <w:t xml:space="preserve">(Пункт 7 </w:t>
            </w:r>
            <w:r w:rsidRPr="00EA64FA">
              <w:rPr>
                <w:rFonts w:ascii="Times New Roman" w:hAnsi="Times New Roman" w:cs="Times New Roman"/>
                <w:i/>
                <w:sz w:val="16"/>
                <w:szCs w:val="16"/>
              </w:rPr>
              <w:t>розділу ІІ в редакції рішення Національної ради від 05.02.2026 № 259)</w:t>
            </w:r>
          </w:p>
        </w:tc>
        <w:tc>
          <w:tcPr>
            <w:tcW w:w="4300" w:type="dxa"/>
          </w:tcPr>
          <w:p w14:paraId="695000ED" w14:textId="77777777" w:rsidR="00982672" w:rsidRPr="004B2839" w:rsidRDefault="00982672" w:rsidP="00982672">
            <w:pPr>
              <w:shd w:val="clear" w:color="auto" w:fill="FFFFFF"/>
              <w:spacing w:line="276" w:lineRule="auto"/>
              <w:jc w:val="both"/>
              <w:rPr>
                <w:rFonts w:ascii="Times New Roman" w:eastAsia="Times New Roman" w:hAnsi="Times New Roman" w:cs="Times New Roman"/>
                <w:i/>
                <w:sz w:val="24"/>
                <w:szCs w:val="24"/>
              </w:rPr>
            </w:pPr>
          </w:p>
        </w:tc>
        <w:tc>
          <w:tcPr>
            <w:tcW w:w="3039" w:type="dxa"/>
          </w:tcPr>
          <w:p w14:paraId="3D406940" w14:textId="77777777" w:rsidR="00982672" w:rsidRPr="004B2839" w:rsidRDefault="00982672" w:rsidP="00982672">
            <w:pPr>
              <w:shd w:val="clear" w:color="auto" w:fill="FFFFFF"/>
              <w:spacing w:line="276" w:lineRule="auto"/>
              <w:jc w:val="both"/>
              <w:rPr>
                <w:rFonts w:ascii="Times New Roman" w:eastAsia="Times New Roman" w:hAnsi="Times New Roman" w:cs="Times New Roman"/>
                <w:i/>
                <w:sz w:val="24"/>
                <w:szCs w:val="24"/>
              </w:rPr>
            </w:pPr>
          </w:p>
        </w:tc>
        <w:tc>
          <w:tcPr>
            <w:tcW w:w="3039" w:type="dxa"/>
          </w:tcPr>
          <w:p w14:paraId="6B129E54" w14:textId="77777777" w:rsidR="00982672" w:rsidRPr="004B2839" w:rsidRDefault="00982672" w:rsidP="00982672">
            <w:pPr>
              <w:shd w:val="clear" w:color="auto" w:fill="FFFFFF"/>
              <w:spacing w:line="276" w:lineRule="auto"/>
              <w:jc w:val="both"/>
              <w:rPr>
                <w:rFonts w:ascii="Times New Roman" w:eastAsia="Times New Roman" w:hAnsi="Times New Roman" w:cs="Times New Roman"/>
                <w:i/>
                <w:sz w:val="24"/>
                <w:szCs w:val="24"/>
              </w:rPr>
            </w:pPr>
          </w:p>
        </w:tc>
      </w:tr>
      <w:tr w:rsidR="00982672" w:rsidRPr="004B2839" w14:paraId="4800C543" w14:textId="77777777" w:rsidTr="00695AEB">
        <w:tc>
          <w:tcPr>
            <w:tcW w:w="4753" w:type="dxa"/>
          </w:tcPr>
          <w:p w14:paraId="70A5DFE7"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r w:rsidRPr="004B2839">
              <w:rPr>
                <w:rFonts w:ascii="Times New Roman" w:hAnsi="Times New Roman" w:cs="Times New Roman"/>
                <w:sz w:val="24"/>
                <w:szCs w:val="24"/>
              </w:rPr>
              <w:t>8. </w:t>
            </w:r>
            <w:r w:rsidRPr="004B2839">
              <w:rPr>
                <w:rFonts w:ascii="Times New Roman" w:eastAsia="Times New Roman" w:hAnsi="Times New Roman" w:cs="Times New Roman"/>
                <w:sz w:val="24"/>
                <w:szCs w:val="24"/>
              </w:rPr>
              <w:t>У разі неможливості виконання ліцензіатом умов ліцензії внаслідок дії воєнного чи надзвичайного стану такий ліцензіат зобов’язаний звернутися до Національної ради із заявою про тимчасовий відступ від умов ліцензії, за формою, наведеною в</w:t>
            </w:r>
            <w:r w:rsidRPr="004B2839">
              <w:rPr>
                <w:rFonts w:ascii="Times New Roman" w:eastAsia="Times New Roman" w:hAnsi="Times New Roman" w:cs="Times New Roman"/>
                <w:sz w:val="24"/>
                <w:szCs w:val="24"/>
                <w:highlight w:val="white"/>
              </w:rPr>
              <w:t xml:space="preserve"> додатку</w:t>
            </w:r>
            <w:r w:rsidRPr="004B2839">
              <w:rPr>
                <w:rFonts w:ascii="Times New Roman" w:eastAsia="Times New Roman" w:hAnsi="Times New Roman" w:cs="Times New Roman"/>
                <w:sz w:val="24"/>
                <w:szCs w:val="24"/>
              </w:rPr>
              <w:t xml:space="preserve"> 1 </w:t>
            </w:r>
            <w:r w:rsidRPr="004B2839">
              <w:rPr>
                <w:rFonts w:ascii="Times New Roman" w:eastAsia="Times New Roman" w:hAnsi="Times New Roman" w:cs="Times New Roman"/>
                <w:sz w:val="24"/>
                <w:szCs w:val="24"/>
                <w:highlight w:val="white"/>
              </w:rPr>
              <w:t>до цього Положення</w:t>
            </w:r>
            <w:r w:rsidRPr="004B2839">
              <w:rPr>
                <w:rFonts w:ascii="Times New Roman" w:eastAsia="Times New Roman" w:hAnsi="Times New Roman" w:cs="Times New Roman"/>
                <w:sz w:val="24"/>
                <w:szCs w:val="24"/>
              </w:rPr>
              <w:t>, з обґрунтуванням причин та обсягу умов, що не можуть бути ним дотримані, а також із зазначенням строку такого тимчасового від</w:t>
            </w:r>
            <w:sdt>
              <w:sdtPr>
                <w:rPr>
                  <w:rFonts w:ascii="Times New Roman" w:hAnsi="Times New Roman" w:cs="Times New Roman"/>
                  <w:sz w:val="24"/>
                  <w:szCs w:val="24"/>
                </w:rPr>
                <w:tag w:val="goog_rdk_60"/>
                <w:id w:val="139857123"/>
              </w:sdtPr>
              <w:sdtContent/>
            </w:sdt>
            <w:r w:rsidRPr="004B2839">
              <w:rPr>
                <w:rFonts w:ascii="Times New Roman" w:eastAsia="Times New Roman" w:hAnsi="Times New Roman" w:cs="Times New Roman"/>
                <w:sz w:val="24"/>
                <w:szCs w:val="24"/>
              </w:rPr>
              <w:t>ступу.</w:t>
            </w:r>
          </w:p>
        </w:tc>
        <w:tc>
          <w:tcPr>
            <w:tcW w:w="4300" w:type="dxa"/>
          </w:tcPr>
          <w:p w14:paraId="268B985B" w14:textId="77777777" w:rsidR="00982672" w:rsidRPr="004B2839" w:rsidRDefault="00982672" w:rsidP="00982672">
            <w:pPr>
              <w:shd w:val="clear" w:color="auto" w:fill="FFFFFF"/>
              <w:spacing w:line="276" w:lineRule="auto"/>
              <w:jc w:val="both"/>
              <w:rPr>
                <w:rFonts w:ascii="Times New Roman" w:hAnsi="Times New Roman" w:cs="Times New Roman"/>
                <w:sz w:val="24"/>
                <w:szCs w:val="24"/>
              </w:rPr>
            </w:pPr>
          </w:p>
        </w:tc>
        <w:tc>
          <w:tcPr>
            <w:tcW w:w="3039" w:type="dxa"/>
          </w:tcPr>
          <w:p w14:paraId="5460A337" w14:textId="77777777" w:rsidR="00982672" w:rsidRPr="004B2839" w:rsidRDefault="00982672" w:rsidP="00982672">
            <w:pPr>
              <w:shd w:val="clear" w:color="auto" w:fill="FFFFFF"/>
              <w:spacing w:line="276" w:lineRule="auto"/>
              <w:jc w:val="both"/>
              <w:rPr>
                <w:rFonts w:ascii="Times New Roman" w:hAnsi="Times New Roman" w:cs="Times New Roman"/>
                <w:sz w:val="24"/>
                <w:szCs w:val="24"/>
              </w:rPr>
            </w:pPr>
          </w:p>
        </w:tc>
        <w:tc>
          <w:tcPr>
            <w:tcW w:w="3039" w:type="dxa"/>
          </w:tcPr>
          <w:p w14:paraId="1A624BC0" w14:textId="77777777" w:rsidR="00982672" w:rsidRPr="004B2839" w:rsidRDefault="00982672" w:rsidP="00982672">
            <w:pPr>
              <w:shd w:val="clear" w:color="auto" w:fill="FFFFFF"/>
              <w:spacing w:line="276" w:lineRule="auto"/>
              <w:jc w:val="both"/>
              <w:rPr>
                <w:rFonts w:ascii="Times New Roman" w:hAnsi="Times New Roman" w:cs="Times New Roman"/>
                <w:sz w:val="24"/>
                <w:szCs w:val="24"/>
              </w:rPr>
            </w:pPr>
          </w:p>
        </w:tc>
      </w:tr>
      <w:tr w:rsidR="00982672" w:rsidRPr="004B2839" w14:paraId="3444542A" w14:textId="77777777" w:rsidTr="00695AEB">
        <w:tc>
          <w:tcPr>
            <w:tcW w:w="4753" w:type="dxa"/>
          </w:tcPr>
          <w:p w14:paraId="609C843D"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r w:rsidRPr="004B2839">
              <w:rPr>
                <w:rFonts w:ascii="Times New Roman" w:eastAsia="Times New Roman" w:hAnsi="Times New Roman" w:cs="Times New Roman"/>
                <w:sz w:val="24"/>
                <w:szCs w:val="24"/>
              </w:rPr>
              <w:t>Відступом від умов ліцензії вважається також припинення мовлення в обсязі не більше 35 відсотків загального обсягу мовлення, визначеного умовами ліценз</w:t>
            </w:r>
            <w:sdt>
              <w:sdtPr>
                <w:rPr>
                  <w:rFonts w:ascii="Times New Roman" w:hAnsi="Times New Roman" w:cs="Times New Roman"/>
                  <w:sz w:val="24"/>
                  <w:szCs w:val="24"/>
                </w:rPr>
                <w:tag w:val="goog_rdk_61"/>
                <w:id w:val="1933623819"/>
              </w:sdtPr>
              <w:sdtContent/>
            </w:sdt>
            <w:sdt>
              <w:sdtPr>
                <w:rPr>
                  <w:rFonts w:ascii="Times New Roman" w:hAnsi="Times New Roman" w:cs="Times New Roman"/>
                  <w:sz w:val="24"/>
                  <w:szCs w:val="24"/>
                </w:rPr>
                <w:tag w:val="goog_rdk_62"/>
                <w:id w:val="-1753192323"/>
              </w:sdtPr>
              <w:sdtContent/>
            </w:sdt>
            <w:sdt>
              <w:sdtPr>
                <w:rPr>
                  <w:rFonts w:ascii="Times New Roman" w:hAnsi="Times New Roman" w:cs="Times New Roman"/>
                  <w:sz w:val="24"/>
                  <w:szCs w:val="24"/>
                </w:rPr>
                <w:tag w:val="goog_rdk_63"/>
                <w:id w:val="-509134314"/>
              </w:sdtPr>
              <w:sdtContent/>
            </w:sdt>
            <w:sdt>
              <w:sdtPr>
                <w:rPr>
                  <w:rFonts w:ascii="Times New Roman" w:hAnsi="Times New Roman" w:cs="Times New Roman"/>
                  <w:sz w:val="24"/>
                  <w:szCs w:val="24"/>
                </w:rPr>
                <w:tag w:val="goog_rdk_64"/>
                <w:id w:val="-1485923799"/>
              </w:sdtPr>
              <w:sdtContent/>
            </w:sdt>
            <w:r w:rsidRPr="004B2839">
              <w:rPr>
                <w:rFonts w:ascii="Times New Roman" w:eastAsia="Times New Roman" w:hAnsi="Times New Roman" w:cs="Times New Roman"/>
                <w:sz w:val="24"/>
                <w:szCs w:val="24"/>
              </w:rPr>
              <w:t>ії. Національна рада впродовж тридцяти днів з дня надходження заяви ухвалює мотивоване рішення щодо допустимості або недопустимості тимчасового відступу від умов ліцензії.</w:t>
            </w:r>
          </w:p>
        </w:tc>
        <w:tc>
          <w:tcPr>
            <w:tcW w:w="4300" w:type="dxa"/>
          </w:tcPr>
          <w:p w14:paraId="6F89FD63"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p>
        </w:tc>
        <w:tc>
          <w:tcPr>
            <w:tcW w:w="3039" w:type="dxa"/>
          </w:tcPr>
          <w:p w14:paraId="1BCAA804"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p>
        </w:tc>
        <w:tc>
          <w:tcPr>
            <w:tcW w:w="3039" w:type="dxa"/>
          </w:tcPr>
          <w:p w14:paraId="489C6E67"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p>
        </w:tc>
      </w:tr>
      <w:tr w:rsidR="00982672" w:rsidRPr="004B2839" w14:paraId="0750C7E1" w14:textId="77777777" w:rsidTr="00695AEB">
        <w:tc>
          <w:tcPr>
            <w:tcW w:w="4753" w:type="dxa"/>
          </w:tcPr>
          <w:p w14:paraId="3C5D9491" w14:textId="77777777" w:rsidR="00982672" w:rsidRPr="00EA64FA" w:rsidRDefault="00982672" w:rsidP="00982672">
            <w:pPr>
              <w:shd w:val="clear" w:color="auto" w:fill="FFFFFF"/>
              <w:spacing w:line="276" w:lineRule="auto"/>
              <w:jc w:val="both"/>
              <w:rPr>
                <w:rFonts w:ascii="Times New Roman" w:hAnsi="Times New Roman" w:cs="Times New Roman"/>
                <w:i/>
                <w:sz w:val="16"/>
                <w:szCs w:val="16"/>
              </w:rPr>
            </w:pPr>
            <w:r w:rsidRPr="00EA64FA">
              <w:rPr>
                <w:rFonts w:ascii="Times New Roman" w:eastAsia="Times New Roman" w:hAnsi="Times New Roman" w:cs="Times New Roman"/>
                <w:i/>
                <w:sz w:val="16"/>
                <w:szCs w:val="16"/>
              </w:rPr>
              <w:t xml:space="preserve">(Пункт 8 </w:t>
            </w:r>
            <w:r w:rsidRPr="00EA64FA">
              <w:rPr>
                <w:rFonts w:ascii="Times New Roman" w:hAnsi="Times New Roman" w:cs="Times New Roman"/>
                <w:i/>
                <w:sz w:val="16"/>
                <w:szCs w:val="16"/>
              </w:rPr>
              <w:t>розділу ІІ в редакції рішення Національної ради від 05.02.2026 № 259)</w:t>
            </w:r>
          </w:p>
        </w:tc>
        <w:tc>
          <w:tcPr>
            <w:tcW w:w="4300" w:type="dxa"/>
          </w:tcPr>
          <w:p w14:paraId="6D195930" w14:textId="77777777" w:rsidR="00982672" w:rsidRPr="004B2839" w:rsidRDefault="00982672" w:rsidP="00982672">
            <w:pPr>
              <w:shd w:val="clear" w:color="auto" w:fill="FFFFFF"/>
              <w:spacing w:line="276" w:lineRule="auto"/>
              <w:jc w:val="both"/>
              <w:rPr>
                <w:rFonts w:ascii="Times New Roman" w:eastAsia="Times New Roman" w:hAnsi="Times New Roman" w:cs="Times New Roman"/>
                <w:i/>
                <w:sz w:val="24"/>
                <w:szCs w:val="24"/>
              </w:rPr>
            </w:pPr>
          </w:p>
        </w:tc>
        <w:tc>
          <w:tcPr>
            <w:tcW w:w="3039" w:type="dxa"/>
          </w:tcPr>
          <w:p w14:paraId="007F7077" w14:textId="77777777" w:rsidR="00982672" w:rsidRPr="004B2839" w:rsidRDefault="00982672" w:rsidP="00982672">
            <w:pPr>
              <w:shd w:val="clear" w:color="auto" w:fill="FFFFFF"/>
              <w:spacing w:line="276" w:lineRule="auto"/>
              <w:jc w:val="both"/>
              <w:rPr>
                <w:rFonts w:ascii="Times New Roman" w:eastAsia="Times New Roman" w:hAnsi="Times New Roman" w:cs="Times New Roman"/>
                <w:i/>
                <w:sz w:val="24"/>
                <w:szCs w:val="24"/>
              </w:rPr>
            </w:pPr>
          </w:p>
        </w:tc>
        <w:tc>
          <w:tcPr>
            <w:tcW w:w="3039" w:type="dxa"/>
          </w:tcPr>
          <w:p w14:paraId="340A399B" w14:textId="77777777" w:rsidR="00982672" w:rsidRPr="004B2839" w:rsidRDefault="00982672" w:rsidP="00982672">
            <w:pPr>
              <w:shd w:val="clear" w:color="auto" w:fill="FFFFFF"/>
              <w:spacing w:line="276" w:lineRule="auto"/>
              <w:jc w:val="both"/>
              <w:rPr>
                <w:rFonts w:ascii="Times New Roman" w:eastAsia="Times New Roman" w:hAnsi="Times New Roman" w:cs="Times New Roman"/>
                <w:i/>
                <w:sz w:val="24"/>
                <w:szCs w:val="24"/>
              </w:rPr>
            </w:pPr>
          </w:p>
        </w:tc>
      </w:tr>
      <w:tr w:rsidR="00982672" w:rsidRPr="004B2839" w14:paraId="483591F8" w14:textId="77777777" w:rsidTr="00695AEB">
        <w:tc>
          <w:tcPr>
            <w:tcW w:w="4753" w:type="dxa"/>
          </w:tcPr>
          <w:p w14:paraId="4110B62D" w14:textId="77777777" w:rsidR="00982672" w:rsidRPr="004B2839" w:rsidRDefault="00982672" w:rsidP="00982672">
            <w:pPr>
              <w:shd w:val="clear" w:color="auto" w:fill="FFFFFF"/>
              <w:spacing w:line="276" w:lineRule="auto"/>
              <w:jc w:val="both"/>
              <w:rPr>
                <w:rFonts w:ascii="Times New Roman" w:hAnsi="Times New Roman" w:cs="Times New Roman"/>
                <w:sz w:val="24"/>
                <w:szCs w:val="24"/>
              </w:rPr>
            </w:pPr>
            <w:r w:rsidRPr="00DA10F6">
              <w:rPr>
                <w:rFonts w:ascii="Times New Roman" w:hAnsi="Times New Roman" w:cs="Times New Roman"/>
                <w:b/>
                <w:bCs/>
                <w:i/>
                <w:iCs/>
                <w:sz w:val="24"/>
                <w:szCs w:val="24"/>
              </w:rPr>
              <w:t>9.</w:t>
            </w:r>
            <w:r w:rsidRPr="004B2839">
              <w:rPr>
                <w:rFonts w:ascii="Times New Roman" w:hAnsi="Times New Roman" w:cs="Times New Roman"/>
                <w:sz w:val="24"/>
                <w:szCs w:val="24"/>
              </w:rPr>
              <w:t xml:space="preserve"> У разі настання підстав для оголошення конкурсу, передбачених частинами другою та третьою статті 51 Закону, та у випадках, коли технічні характеристики відповідного каналу мовлення передбачають встановлення передавача на територіях, включених до Переліку, Національна рада оголошує конкурс на отримання ліцензії </w:t>
            </w:r>
            <w:r w:rsidRPr="004B2839">
              <w:rPr>
                <w:rFonts w:ascii="Times New Roman" w:hAnsi="Times New Roman" w:cs="Times New Roman"/>
                <w:sz w:val="24"/>
                <w:szCs w:val="24"/>
              </w:rPr>
              <w:lastRenderedPageBreak/>
              <w:t>протягом 30 днів з дня отримання підтвердження технічної можливості здійснення мовлення на таких територіях, наданого постачальником електронних комунікаційних мереж та/або послуг.</w:t>
            </w:r>
          </w:p>
        </w:tc>
        <w:tc>
          <w:tcPr>
            <w:tcW w:w="4300" w:type="dxa"/>
          </w:tcPr>
          <w:p w14:paraId="3929BDB8" w14:textId="77777777" w:rsidR="00982672" w:rsidRPr="00DA10F6" w:rsidRDefault="00982672" w:rsidP="00982672">
            <w:pPr>
              <w:shd w:val="clear" w:color="auto" w:fill="FFFFFF"/>
              <w:spacing w:line="276" w:lineRule="auto"/>
              <w:jc w:val="both"/>
              <w:rPr>
                <w:rFonts w:ascii="Times New Roman" w:hAnsi="Times New Roman" w:cs="Times New Roman"/>
                <w:b/>
                <w:bCs/>
                <w:i/>
                <w:iCs/>
                <w:sz w:val="24"/>
                <w:szCs w:val="24"/>
              </w:rPr>
            </w:pPr>
          </w:p>
        </w:tc>
        <w:tc>
          <w:tcPr>
            <w:tcW w:w="3039" w:type="dxa"/>
          </w:tcPr>
          <w:p w14:paraId="11600414" w14:textId="77777777" w:rsidR="00982672" w:rsidRPr="00DA10F6" w:rsidRDefault="00982672" w:rsidP="00982672">
            <w:pPr>
              <w:shd w:val="clear" w:color="auto" w:fill="FFFFFF"/>
              <w:spacing w:line="276" w:lineRule="auto"/>
              <w:jc w:val="both"/>
              <w:rPr>
                <w:rFonts w:ascii="Times New Roman" w:hAnsi="Times New Roman" w:cs="Times New Roman"/>
                <w:b/>
                <w:bCs/>
                <w:i/>
                <w:iCs/>
                <w:sz w:val="24"/>
                <w:szCs w:val="24"/>
              </w:rPr>
            </w:pPr>
          </w:p>
        </w:tc>
        <w:tc>
          <w:tcPr>
            <w:tcW w:w="3039" w:type="dxa"/>
          </w:tcPr>
          <w:p w14:paraId="2B892AA4" w14:textId="77777777" w:rsidR="00982672" w:rsidRPr="00DA10F6" w:rsidRDefault="00982672" w:rsidP="00982672">
            <w:pPr>
              <w:shd w:val="clear" w:color="auto" w:fill="FFFFFF"/>
              <w:spacing w:line="276" w:lineRule="auto"/>
              <w:jc w:val="both"/>
              <w:rPr>
                <w:rFonts w:ascii="Times New Roman" w:hAnsi="Times New Roman" w:cs="Times New Roman"/>
                <w:b/>
                <w:bCs/>
                <w:i/>
                <w:iCs/>
                <w:sz w:val="24"/>
                <w:szCs w:val="24"/>
              </w:rPr>
            </w:pPr>
          </w:p>
        </w:tc>
      </w:tr>
      <w:tr w:rsidR="00982672" w:rsidRPr="004B2839" w14:paraId="649F38D5" w14:textId="77777777" w:rsidTr="00695AEB">
        <w:tc>
          <w:tcPr>
            <w:tcW w:w="4753" w:type="dxa"/>
          </w:tcPr>
          <w:p w14:paraId="4A2DC05E" w14:textId="77777777" w:rsidR="00982672" w:rsidRPr="00EA64FA" w:rsidRDefault="00982672" w:rsidP="00982672">
            <w:pPr>
              <w:shd w:val="clear" w:color="auto" w:fill="FFFFFF"/>
              <w:spacing w:line="276" w:lineRule="auto"/>
              <w:jc w:val="both"/>
              <w:rPr>
                <w:rFonts w:ascii="Times New Roman" w:hAnsi="Times New Roman" w:cs="Times New Roman"/>
                <w:i/>
                <w:sz w:val="16"/>
                <w:szCs w:val="16"/>
              </w:rPr>
            </w:pPr>
            <w:r w:rsidRPr="00EA64FA">
              <w:rPr>
                <w:rFonts w:ascii="Times New Roman" w:eastAsia="Times New Roman" w:hAnsi="Times New Roman" w:cs="Times New Roman"/>
                <w:i/>
                <w:sz w:val="16"/>
                <w:szCs w:val="16"/>
              </w:rPr>
              <w:t>(Розділ ІІ доповнено новими пунктами 7, 9 згідно</w:t>
            </w:r>
            <w:r w:rsidRPr="00EA64FA">
              <w:rPr>
                <w:rFonts w:ascii="Times New Roman" w:hAnsi="Times New Roman" w:cs="Times New Roman"/>
                <w:i/>
                <w:sz w:val="16"/>
                <w:szCs w:val="16"/>
              </w:rPr>
              <w:t xml:space="preserve"> з рішенням Національної ради від 05.02.2026 № 259)</w:t>
            </w:r>
          </w:p>
        </w:tc>
        <w:tc>
          <w:tcPr>
            <w:tcW w:w="4300" w:type="dxa"/>
          </w:tcPr>
          <w:p w14:paraId="5839B7DB" w14:textId="77777777" w:rsidR="00982672" w:rsidRPr="004B2839" w:rsidRDefault="00982672" w:rsidP="00982672">
            <w:pPr>
              <w:shd w:val="clear" w:color="auto" w:fill="FFFFFF"/>
              <w:spacing w:line="276" w:lineRule="auto"/>
              <w:jc w:val="both"/>
              <w:rPr>
                <w:rFonts w:ascii="Times New Roman" w:eastAsia="Times New Roman" w:hAnsi="Times New Roman" w:cs="Times New Roman"/>
                <w:i/>
                <w:sz w:val="24"/>
                <w:szCs w:val="24"/>
              </w:rPr>
            </w:pPr>
          </w:p>
        </w:tc>
        <w:tc>
          <w:tcPr>
            <w:tcW w:w="3039" w:type="dxa"/>
          </w:tcPr>
          <w:p w14:paraId="394F2101" w14:textId="77777777" w:rsidR="00982672" w:rsidRPr="004B2839" w:rsidRDefault="00982672" w:rsidP="00982672">
            <w:pPr>
              <w:shd w:val="clear" w:color="auto" w:fill="FFFFFF"/>
              <w:spacing w:line="276" w:lineRule="auto"/>
              <w:jc w:val="both"/>
              <w:rPr>
                <w:rFonts w:ascii="Times New Roman" w:eastAsia="Times New Roman" w:hAnsi="Times New Roman" w:cs="Times New Roman"/>
                <w:i/>
                <w:sz w:val="24"/>
                <w:szCs w:val="24"/>
              </w:rPr>
            </w:pPr>
          </w:p>
        </w:tc>
        <w:tc>
          <w:tcPr>
            <w:tcW w:w="3039" w:type="dxa"/>
          </w:tcPr>
          <w:p w14:paraId="2BB1F20A" w14:textId="77777777" w:rsidR="00982672" w:rsidRPr="004B2839" w:rsidRDefault="00982672" w:rsidP="00982672">
            <w:pPr>
              <w:shd w:val="clear" w:color="auto" w:fill="FFFFFF"/>
              <w:spacing w:line="276" w:lineRule="auto"/>
              <w:jc w:val="both"/>
              <w:rPr>
                <w:rFonts w:ascii="Times New Roman" w:eastAsia="Times New Roman" w:hAnsi="Times New Roman" w:cs="Times New Roman"/>
                <w:i/>
                <w:sz w:val="24"/>
                <w:szCs w:val="24"/>
              </w:rPr>
            </w:pPr>
          </w:p>
        </w:tc>
      </w:tr>
      <w:tr w:rsidR="00982672" w:rsidRPr="004B2839" w14:paraId="66E4EB0D" w14:textId="77777777" w:rsidTr="00695AEB">
        <w:tc>
          <w:tcPr>
            <w:tcW w:w="4753" w:type="dxa"/>
          </w:tcPr>
          <w:p w14:paraId="4B541CFE"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p>
        </w:tc>
        <w:tc>
          <w:tcPr>
            <w:tcW w:w="4300" w:type="dxa"/>
          </w:tcPr>
          <w:p w14:paraId="74E91F67"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p>
        </w:tc>
        <w:tc>
          <w:tcPr>
            <w:tcW w:w="3039" w:type="dxa"/>
          </w:tcPr>
          <w:p w14:paraId="2E66982C"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p>
        </w:tc>
        <w:tc>
          <w:tcPr>
            <w:tcW w:w="3039" w:type="dxa"/>
          </w:tcPr>
          <w:p w14:paraId="30E89D3D"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p>
        </w:tc>
      </w:tr>
      <w:tr w:rsidR="00982672" w:rsidRPr="004B2839" w14:paraId="1587F3E8" w14:textId="77777777" w:rsidTr="00695AEB">
        <w:tc>
          <w:tcPr>
            <w:tcW w:w="4753" w:type="dxa"/>
          </w:tcPr>
          <w:p w14:paraId="771A2CE8" w14:textId="77777777" w:rsidR="00982672" w:rsidRPr="004B2839" w:rsidRDefault="00982672" w:rsidP="00982672">
            <w:pPr>
              <w:shd w:val="clear" w:color="auto" w:fill="FFFFFF"/>
              <w:spacing w:line="276" w:lineRule="auto"/>
              <w:jc w:val="center"/>
              <w:rPr>
                <w:rFonts w:ascii="Times New Roman" w:eastAsia="Times New Roman" w:hAnsi="Times New Roman" w:cs="Times New Roman"/>
                <w:sz w:val="24"/>
                <w:szCs w:val="24"/>
              </w:rPr>
            </w:pPr>
            <w:r w:rsidRPr="004B2839">
              <w:rPr>
                <w:rFonts w:ascii="Times New Roman" w:eastAsia="Times New Roman" w:hAnsi="Times New Roman" w:cs="Times New Roman"/>
                <w:sz w:val="24"/>
                <w:szCs w:val="24"/>
              </w:rPr>
              <w:t xml:space="preserve">ІІІ. Особливості порядку видачі та анулювання дозволів </w:t>
            </w:r>
          </w:p>
        </w:tc>
        <w:tc>
          <w:tcPr>
            <w:tcW w:w="4300" w:type="dxa"/>
          </w:tcPr>
          <w:p w14:paraId="4239C2A8" w14:textId="77777777" w:rsidR="00982672" w:rsidRPr="004B2839" w:rsidRDefault="00982672" w:rsidP="00982672">
            <w:pPr>
              <w:shd w:val="clear" w:color="auto" w:fill="FFFFFF"/>
              <w:spacing w:line="276" w:lineRule="auto"/>
              <w:jc w:val="center"/>
              <w:rPr>
                <w:rFonts w:ascii="Times New Roman" w:eastAsia="Times New Roman" w:hAnsi="Times New Roman" w:cs="Times New Roman"/>
                <w:sz w:val="24"/>
                <w:szCs w:val="24"/>
              </w:rPr>
            </w:pPr>
          </w:p>
        </w:tc>
        <w:tc>
          <w:tcPr>
            <w:tcW w:w="3039" w:type="dxa"/>
          </w:tcPr>
          <w:p w14:paraId="3CED82F8" w14:textId="77777777" w:rsidR="00982672" w:rsidRPr="004B2839" w:rsidRDefault="00982672" w:rsidP="00982672">
            <w:pPr>
              <w:shd w:val="clear" w:color="auto" w:fill="FFFFFF"/>
              <w:spacing w:line="276" w:lineRule="auto"/>
              <w:jc w:val="center"/>
              <w:rPr>
                <w:rFonts w:ascii="Times New Roman" w:eastAsia="Times New Roman" w:hAnsi="Times New Roman" w:cs="Times New Roman"/>
                <w:sz w:val="24"/>
                <w:szCs w:val="24"/>
              </w:rPr>
            </w:pPr>
          </w:p>
        </w:tc>
        <w:tc>
          <w:tcPr>
            <w:tcW w:w="3039" w:type="dxa"/>
          </w:tcPr>
          <w:p w14:paraId="7EC6390F" w14:textId="77777777" w:rsidR="00982672" w:rsidRPr="004B2839" w:rsidRDefault="00982672" w:rsidP="00982672">
            <w:pPr>
              <w:shd w:val="clear" w:color="auto" w:fill="FFFFFF"/>
              <w:spacing w:line="276" w:lineRule="auto"/>
              <w:jc w:val="center"/>
              <w:rPr>
                <w:rFonts w:ascii="Times New Roman" w:eastAsia="Times New Roman" w:hAnsi="Times New Roman" w:cs="Times New Roman"/>
                <w:sz w:val="24"/>
                <w:szCs w:val="24"/>
              </w:rPr>
            </w:pPr>
          </w:p>
        </w:tc>
      </w:tr>
      <w:tr w:rsidR="00982672" w:rsidRPr="004B2839" w14:paraId="070851EB" w14:textId="77777777" w:rsidTr="00695AEB">
        <w:tc>
          <w:tcPr>
            <w:tcW w:w="4753" w:type="dxa"/>
          </w:tcPr>
          <w:p w14:paraId="1BA4BDB6" w14:textId="77777777" w:rsidR="00982672" w:rsidRPr="004B2839" w:rsidRDefault="00982672" w:rsidP="00982672">
            <w:pPr>
              <w:shd w:val="clear" w:color="auto" w:fill="FFFFFF"/>
              <w:spacing w:line="276" w:lineRule="auto"/>
              <w:jc w:val="center"/>
              <w:rPr>
                <w:rFonts w:ascii="Times New Roman" w:eastAsia="Times New Roman" w:hAnsi="Times New Roman" w:cs="Times New Roman"/>
                <w:sz w:val="24"/>
                <w:szCs w:val="24"/>
              </w:rPr>
            </w:pPr>
            <w:r w:rsidRPr="004B2839">
              <w:rPr>
                <w:rFonts w:ascii="Times New Roman" w:eastAsia="Times New Roman" w:hAnsi="Times New Roman" w:cs="Times New Roman"/>
                <w:sz w:val="24"/>
                <w:szCs w:val="24"/>
              </w:rPr>
              <w:t>на тимчасове мовлення у період дії воєнного чи надзвичайного стану</w:t>
            </w:r>
          </w:p>
        </w:tc>
        <w:tc>
          <w:tcPr>
            <w:tcW w:w="4300" w:type="dxa"/>
          </w:tcPr>
          <w:p w14:paraId="1A0EABF6" w14:textId="77777777" w:rsidR="00982672" w:rsidRPr="004B2839" w:rsidRDefault="00982672" w:rsidP="00982672">
            <w:pPr>
              <w:shd w:val="clear" w:color="auto" w:fill="FFFFFF"/>
              <w:spacing w:line="276" w:lineRule="auto"/>
              <w:jc w:val="center"/>
              <w:rPr>
                <w:rFonts w:ascii="Times New Roman" w:eastAsia="Times New Roman" w:hAnsi="Times New Roman" w:cs="Times New Roman"/>
                <w:sz w:val="24"/>
                <w:szCs w:val="24"/>
              </w:rPr>
            </w:pPr>
          </w:p>
        </w:tc>
        <w:tc>
          <w:tcPr>
            <w:tcW w:w="3039" w:type="dxa"/>
          </w:tcPr>
          <w:p w14:paraId="3FE7C2BA" w14:textId="77777777" w:rsidR="00982672" w:rsidRPr="004B2839" w:rsidRDefault="00982672" w:rsidP="00982672">
            <w:pPr>
              <w:shd w:val="clear" w:color="auto" w:fill="FFFFFF"/>
              <w:spacing w:line="276" w:lineRule="auto"/>
              <w:jc w:val="center"/>
              <w:rPr>
                <w:rFonts w:ascii="Times New Roman" w:eastAsia="Times New Roman" w:hAnsi="Times New Roman" w:cs="Times New Roman"/>
                <w:sz w:val="24"/>
                <w:szCs w:val="24"/>
              </w:rPr>
            </w:pPr>
          </w:p>
        </w:tc>
        <w:tc>
          <w:tcPr>
            <w:tcW w:w="3039" w:type="dxa"/>
          </w:tcPr>
          <w:p w14:paraId="3926228D" w14:textId="77777777" w:rsidR="00982672" w:rsidRPr="004B2839" w:rsidRDefault="00982672" w:rsidP="00982672">
            <w:pPr>
              <w:shd w:val="clear" w:color="auto" w:fill="FFFFFF"/>
              <w:spacing w:line="276" w:lineRule="auto"/>
              <w:jc w:val="center"/>
              <w:rPr>
                <w:rFonts w:ascii="Times New Roman" w:eastAsia="Times New Roman" w:hAnsi="Times New Roman" w:cs="Times New Roman"/>
                <w:sz w:val="24"/>
                <w:szCs w:val="24"/>
              </w:rPr>
            </w:pPr>
          </w:p>
        </w:tc>
      </w:tr>
      <w:tr w:rsidR="00982672" w:rsidRPr="004B2839" w14:paraId="7EA37ABE" w14:textId="77777777" w:rsidTr="00695AEB">
        <w:tc>
          <w:tcPr>
            <w:tcW w:w="4753" w:type="dxa"/>
          </w:tcPr>
          <w:p w14:paraId="653B5DEA" w14:textId="77777777" w:rsidR="00982672" w:rsidRPr="004B2839" w:rsidRDefault="00982672" w:rsidP="00982672">
            <w:pPr>
              <w:spacing w:line="276" w:lineRule="auto"/>
              <w:contextualSpacing/>
              <w:jc w:val="both"/>
              <w:rPr>
                <w:rFonts w:ascii="Times New Roman" w:eastAsia="Times New Roman" w:hAnsi="Times New Roman" w:cs="Times New Roman"/>
                <w:sz w:val="24"/>
                <w:szCs w:val="24"/>
              </w:rPr>
            </w:pPr>
          </w:p>
        </w:tc>
        <w:tc>
          <w:tcPr>
            <w:tcW w:w="4300" w:type="dxa"/>
          </w:tcPr>
          <w:p w14:paraId="318EC708" w14:textId="77777777" w:rsidR="00982672" w:rsidRPr="004B2839" w:rsidRDefault="00982672" w:rsidP="00982672">
            <w:pPr>
              <w:spacing w:line="276" w:lineRule="auto"/>
              <w:contextualSpacing/>
              <w:jc w:val="both"/>
              <w:rPr>
                <w:rFonts w:ascii="Times New Roman" w:eastAsia="Times New Roman" w:hAnsi="Times New Roman" w:cs="Times New Roman"/>
                <w:sz w:val="24"/>
                <w:szCs w:val="24"/>
              </w:rPr>
            </w:pPr>
          </w:p>
        </w:tc>
        <w:tc>
          <w:tcPr>
            <w:tcW w:w="3039" w:type="dxa"/>
          </w:tcPr>
          <w:p w14:paraId="4D763C65" w14:textId="77777777" w:rsidR="00982672" w:rsidRPr="004B2839" w:rsidRDefault="00982672" w:rsidP="00982672">
            <w:pPr>
              <w:spacing w:line="276" w:lineRule="auto"/>
              <w:contextualSpacing/>
              <w:jc w:val="both"/>
              <w:rPr>
                <w:rFonts w:ascii="Times New Roman" w:eastAsia="Times New Roman" w:hAnsi="Times New Roman" w:cs="Times New Roman"/>
                <w:sz w:val="24"/>
                <w:szCs w:val="24"/>
              </w:rPr>
            </w:pPr>
          </w:p>
        </w:tc>
        <w:tc>
          <w:tcPr>
            <w:tcW w:w="3039" w:type="dxa"/>
          </w:tcPr>
          <w:p w14:paraId="4BF7DB43" w14:textId="77777777" w:rsidR="00982672" w:rsidRPr="004B2839" w:rsidRDefault="00982672" w:rsidP="00982672">
            <w:pPr>
              <w:spacing w:line="276" w:lineRule="auto"/>
              <w:contextualSpacing/>
              <w:jc w:val="both"/>
              <w:rPr>
                <w:rFonts w:ascii="Times New Roman" w:eastAsia="Times New Roman" w:hAnsi="Times New Roman" w:cs="Times New Roman"/>
                <w:sz w:val="24"/>
                <w:szCs w:val="24"/>
              </w:rPr>
            </w:pPr>
          </w:p>
        </w:tc>
      </w:tr>
      <w:tr w:rsidR="00982672" w:rsidRPr="004B2839" w14:paraId="2E2C1458" w14:textId="77777777" w:rsidTr="00695AEB">
        <w:tc>
          <w:tcPr>
            <w:tcW w:w="4753" w:type="dxa"/>
          </w:tcPr>
          <w:p w14:paraId="60A8D052"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r w:rsidRPr="004B2839">
              <w:rPr>
                <w:rFonts w:ascii="Times New Roman" w:eastAsia="Times New Roman" w:hAnsi="Times New Roman" w:cs="Times New Roman"/>
                <w:sz w:val="24"/>
                <w:szCs w:val="24"/>
              </w:rPr>
              <w:t>1. У період дії правового режиму воєнного чи надзвичайного стану, з метою протидії інформаційній агресії, Національна рада може видавати дозвіл на тимчасове мовлення на територіях з особливим режимом мовлення, перелік яких затверджено рішенням Національної ради.</w:t>
            </w:r>
          </w:p>
        </w:tc>
        <w:tc>
          <w:tcPr>
            <w:tcW w:w="4300" w:type="dxa"/>
          </w:tcPr>
          <w:p w14:paraId="474CB906"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p>
        </w:tc>
        <w:tc>
          <w:tcPr>
            <w:tcW w:w="3039" w:type="dxa"/>
          </w:tcPr>
          <w:p w14:paraId="6562EFD9"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p>
        </w:tc>
        <w:tc>
          <w:tcPr>
            <w:tcW w:w="3039" w:type="dxa"/>
          </w:tcPr>
          <w:p w14:paraId="1F983B6A"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p>
        </w:tc>
      </w:tr>
      <w:tr w:rsidR="00982672" w:rsidRPr="004B2839" w14:paraId="257E09E8" w14:textId="77777777" w:rsidTr="00695AEB">
        <w:tc>
          <w:tcPr>
            <w:tcW w:w="4753" w:type="dxa"/>
          </w:tcPr>
          <w:p w14:paraId="6C154EB4"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r w:rsidRPr="004B2839">
              <w:rPr>
                <w:rFonts w:ascii="Times New Roman" w:eastAsia="Times New Roman" w:hAnsi="Times New Roman" w:cs="Times New Roman"/>
                <w:sz w:val="24"/>
                <w:szCs w:val="24"/>
              </w:rPr>
              <w:t>2. Право на отримання дозволу на тимчасове мовлення мають суб’єкти у сфері лінійних аудіовізуальних медіа, що здійснюють мовлення з використанням радіочастотного спектра.</w:t>
            </w:r>
          </w:p>
        </w:tc>
        <w:tc>
          <w:tcPr>
            <w:tcW w:w="4300" w:type="dxa"/>
          </w:tcPr>
          <w:p w14:paraId="08794E53"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p>
        </w:tc>
        <w:tc>
          <w:tcPr>
            <w:tcW w:w="3039" w:type="dxa"/>
          </w:tcPr>
          <w:p w14:paraId="30BE6E3E"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p>
        </w:tc>
        <w:tc>
          <w:tcPr>
            <w:tcW w:w="3039" w:type="dxa"/>
          </w:tcPr>
          <w:p w14:paraId="1497FAD2"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p>
        </w:tc>
      </w:tr>
      <w:tr w:rsidR="00982672" w:rsidRPr="004B2839" w14:paraId="17909458" w14:textId="77777777" w:rsidTr="00695AEB">
        <w:tc>
          <w:tcPr>
            <w:tcW w:w="4753" w:type="dxa"/>
          </w:tcPr>
          <w:p w14:paraId="6F4EC4EC"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r w:rsidRPr="004B2839">
              <w:rPr>
                <w:rFonts w:ascii="Times New Roman" w:eastAsia="Times New Roman" w:hAnsi="Times New Roman" w:cs="Times New Roman"/>
                <w:sz w:val="24"/>
                <w:szCs w:val="24"/>
              </w:rPr>
              <w:t>3. Дозвіл на тимчасове мовлення, виданий Національною радою до введення в дію Закону, діє до закінчення визначеного в ньому строку дії.</w:t>
            </w:r>
          </w:p>
        </w:tc>
        <w:tc>
          <w:tcPr>
            <w:tcW w:w="4300" w:type="dxa"/>
          </w:tcPr>
          <w:p w14:paraId="3BE5820D"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p>
        </w:tc>
        <w:tc>
          <w:tcPr>
            <w:tcW w:w="3039" w:type="dxa"/>
          </w:tcPr>
          <w:p w14:paraId="6EBB1159"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p>
        </w:tc>
        <w:tc>
          <w:tcPr>
            <w:tcW w:w="3039" w:type="dxa"/>
          </w:tcPr>
          <w:p w14:paraId="1995815D"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p>
        </w:tc>
      </w:tr>
      <w:tr w:rsidR="00982672" w:rsidRPr="004B2839" w14:paraId="47EBF208" w14:textId="77777777" w:rsidTr="00695AEB">
        <w:tc>
          <w:tcPr>
            <w:tcW w:w="4753" w:type="dxa"/>
          </w:tcPr>
          <w:p w14:paraId="2097B95B"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r w:rsidRPr="004B2839">
              <w:rPr>
                <w:rFonts w:ascii="Times New Roman" w:eastAsia="Times New Roman" w:hAnsi="Times New Roman" w:cs="Times New Roman"/>
                <w:sz w:val="24"/>
                <w:szCs w:val="24"/>
              </w:rPr>
              <w:t xml:space="preserve">4. Дозвіл на тимчасове мовлення надає </w:t>
            </w:r>
            <w:proofErr w:type="spellStart"/>
            <w:r w:rsidRPr="004B2839">
              <w:rPr>
                <w:rFonts w:ascii="Times New Roman" w:eastAsia="Times New Roman" w:hAnsi="Times New Roman" w:cs="Times New Roman"/>
                <w:sz w:val="24"/>
                <w:szCs w:val="24"/>
              </w:rPr>
              <w:t>телемовнику</w:t>
            </w:r>
            <w:proofErr w:type="spellEnd"/>
            <w:r w:rsidRPr="004B2839">
              <w:rPr>
                <w:rFonts w:ascii="Times New Roman" w:eastAsia="Times New Roman" w:hAnsi="Times New Roman" w:cs="Times New Roman"/>
                <w:sz w:val="24"/>
                <w:szCs w:val="24"/>
              </w:rPr>
              <w:t xml:space="preserve"> або </w:t>
            </w:r>
            <w:proofErr w:type="spellStart"/>
            <w:r w:rsidRPr="004B2839">
              <w:rPr>
                <w:rFonts w:ascii="Times New Roman" w:eastAsia="Times New Roman" w:hAnsi="Times New Roman" w:cs="Times New Roman"/>
                <w:sz w:val="24"/>
                <w:szCs w:val="24"/>
              </w:rPr>
              <w:t>радіомовнику</w:t>
            </w:r>
            <w:proofErr w:type="spellEnd"/>
            <w:r w:rsidRPr="004B2839">
              <w:rPr>
                <w:rFonts w:ascii="Times New Roman" w:eastAsia="Times New Roman" w:hAnsi="Times New Roman" w:cs="Times New Roman"/>
                <w:sz w:val="24"/>
                <w:szCs w:val="24"/>
              </w:rPr>
              <w:t xml:space="preserve"> право здійснювати відповідну діяльність з </w:t>
            </w:r>
            <w:r w:rsidRPr="004B2839">
              <w:rPr>
                <w:rFonts w:ascii="Times New Roman" w:eastAsia="Times New Roman" w:hAnsi="Times New Roman" w:cs="Times New Roman"/>
                <w:sz w:val="24"/>
                <w:szCs w:val="24"/>
              </w:rPr>
              <w:lastRenderedPageBreak/>
              <w:t>використанням радіочастотного спектра, за умови наявності у володільців радіоелектронних засобів передбаченого законом присвоєння радіочастот, строком на один рік на позаконкурсних засадах та на безоплатній основі.</w:t>
            </w:r>
          </w:p>
        </w:tc>
        <w:tc>
          <w:tcPr>
            <w:tcW w:w="4300" w:type="dxa"/>
          </w:tcPr>
          <w:p w14:paraId="77AE932D"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p>
        </w:tc>
        <w:tc>
          <w:tcPr>
            <w:tcW w:w="3039" w:type="dxa"/>
          </w:tcPr>
          <w:p w14:paraId="7F510B3F"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p>
        </w:tc>
        <w:tc>
          <w:tcPr>
            <w:tcW w:w="3039" w:type="dxa"/>
          </w:tcPr>
          <w:p w14:paraId="63297149"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p>
        </w:tc>
      </w:tr>
      <w:tr w:rsidR="00982672" w:rsidRPr="004B2839" w14:paraId="0F96EFDF" w14:textId="77777777" w:rsidTr="00695AEB">
        <w:tc>
          <w:tcPr>
            <w:tcW w:w="4753" w:type="dxa"/>
          </w:tcPr>
          <w:p w14:paraId="41B1080E"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r w:rsidRPr="004B2839">
              <w:rPr>
                <w:rFonts w:ascii="Times New Roman" w:eastAsia="Times New Roman" w:hAnsi="Times New Roman" w:cs="Times New Roman"/>
                <w:sz w:val="24"/>
                <w:szCs w:val="24"/>
              </w:rPr>
              <w:t>5. Дозвіл на тимчасове мовлення видається у разі наявності у Національної ради:</w:t>
            </w:r>
          </w:p>
        </w:tc>
        <w:tc>
          <w:tcPr>
            <w:tcW w:w="4300" w:type="dxa"/>
          </w:tcPr>
          <w:p w14:paraId="3F8ED12F" w14:textId="77777777" w:rsidR="00982672" w:rsidRPr="00550C68" w:rsidRDefault="00982672" w:rsidP="00982672">
            <w:pPr>
              <w:shd w:val="clear" w:color="auto" w:fill="FFFFFF"/>
              <w:spacing w:line="276" w:lineRule="auto"/>
              <w:jc w:val="both"/>
              <w:rPr>
                <w:rFonts w:ascii="Times New Roman" w:eastAsia="Times New Roman" w:hAnsi="Times New Roman" w:cs="Times New Roman"/>
                <w:sz w:val="24"/>
                <w:szCs w:val="24"/>
              </w:rPr>
            </w:pPr>
          </w:p>
        </w:tc>
        <w:tc>
          <w:tcPr>
            <w:tcW w:w="3039" w:type="dxa"/>
          </w:tcPr>
          <w:p w14:paraId="64FBD894" w14:textId="77777777" w:rsidR="00982672" w:rsidRPr="00550C68" w:rsidRDefault="00982672" w:rsidP="00982672">
            <w:pPr>
              <w:shd w:val="clear" w:color="auto" w:fill="FFFFFF"/>
              <w:spacing w:line="276" w:lineRule="auto"/>
              <w:jc w:val="both"/>
              <w:rPr>
                <w:rFonts w:ascii="Times New Roman" w:eastAsia="Times New Roman" w:hAnsi="Times New Roman" w:cs="Times New Roman"/>
                <w:sz w:val="24"/>
                <w:szCs w:val="24"/>
              </w:rPr>
            </w:pPr>
          </w:p>
        </w:tc>
        <w:tc>
          <w:tcPr>
            <w:tcW w:w="3039" w:type="dxa"/>
          </w:tcPr>
          <w:p w14:paraId="2CB0A42C" w14:textId="77777777" w:rsidR="00982672" w:rsidRPr="00550C68" w:rsidRDefault="00982672" w:rsidP="00982672">
            <w:pPr>
              <w:shd w:val="clear" w:color="auto" w:fill="FFFFFF"/>
              <w:spacing w:line="276" w:lineRule="auto"/>
              <w:jc w:val="both"/>
              <w:rPr>
                <w:rFonts w:ascii="Times New Roman" w:eastAsia="Times New Roman" w:hAnsi="Times New Roman" w:cs="Times New Roman"/>
                <w:sz w:val="24"/>
                <w:szCs w:val="24"/>
              </w:rPr>
            </w:pPr>
          </w:p>
        </w:tc>
      </w:tr>
      <w:tr w:rsidR="00982672" w:rsidRPr="004B2839" w14:paraId="5FD2B9C1" w14:textId="77777777" w:rsidTr="00695AEB">
        <w:tc>
          <w:tcPr>
            <w:tcW w:w="4753" w:type="dxa"/>
          </w:tcPr>
          <w:p w14:paraId="2C7D0738"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r w:rsidRPr="004B2839">
              <w:rPr>
                <w:rFonts w:ascii="Times New Roman" w:eastAsia="Times New Roman" w:hAnsi="Times New Roman" w:cs="Times New Roman"/>
                <w:sz w:val="24"/>
                <w:szCs w:val="24"/>
              </w:rPr>
              <w:t>розрахунків щодо можливості та умов користування радіочастотним спектром для потреб тимчасового мовлення державного підприємства, що знаходиться у сфері управління Національної комісії, що здійснює державне регулювання у сферах електронних комунікацій, радіочастотного спектра та надання послуг поштового зв’язку (далі – державне підприємство сфери управління НКЕК), у тому числі отриманих до затвердження переліку територій з особливим режимом мовлення;</w:t>
            </w:r>
          </w:p>
        </w:tc>
        <w:tc>
          <w:tcPr>
            <w:tcW w:w="4300" w:type="dxa"/>
          </w:tcPr>
          <w:p w14:paraId="538AB494"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p>
        </w:tc>
        <w:tc>
          <w:tcPr>
            <w:tcW w:w="3039" w:type="dxa"/>
          </w:tcPr>
          <w:p w14:paraId="0B3E6550"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p>
        </w:tc>
        <w:tc>
          <w:tcPr>
            <w:tcW w:w="3039" w:type="dxa"/>
          </w:tcPr>
          <w:p w14:paraId="73C175D7"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p>
        </w:tc>
      </w:tr>
      <w:tr w:rsidR="00982672" w:rsidRPr="004B2839" w14:paraId="0F3FEFF4" w14:textId="77777777" w:rsidTr="00695AEB">
        <w:tc>
          <w:tcPr>
            <w:tcW w:w="4753" w:type="dxa"/>
          </w:tcPr>
          <w:p w14:paraId="322D1CAC"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r w:rsidRPr="004B2839">
              <w:rPr>
                <w:rFonts w:ascii="Times New Roman" w:eastAsia="Times New Roman" w:hAnsi="Times New Roman" w:cs="Times New Roman"/>
                <w:sz w:val="24"/>
                <w:szCs w:val="24"/>
              </w:rPr>
              <w:t>листа-підтвердження державного підприємства сфери управління НКЕК щодо можливості тимчасового використання радіочастотного спектра у період дії воєнного чи надзвичайного стану після проведення ним попередніх розрахунків і погодження з Генеральним штабом Збройних Сил України (далі – ГШ ЗСУ);</w:t>
            </w:r>
          </w:p>
        </w:tc>
        <w:tc>
          <w:tcPr>
            <w:tcW w:w="4300" w:type="dxa"/>
          </w:tcPr>
          <w:p w14:paraId="07B1BA1F"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p>
        </w:tc>
        <w:tc>
          <w:tcPr>
            <w:tcW w:w="3039" w:type="dxa"/>
          </w:tcPr>
          <w:p w14:paraId="483DDD40"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p>
        </w:tc>
        <w:tc>
          <w:tcPr>
            <w:tcW w:w="3039" w:type="dxa"/>
          </w:tcPr>
          <w:p w14:paraId="085DBD9D"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p>
        </w:tc>
      </w:tr>
      <w:tr w:rsidR="00982672" w:rsidRPr="004B2839" w14:paraId="3EEF2BC0" w14:textId="77777777" w:rsidTr="00695AEB">
        <w:tc>
          <w:tcPr>
            <w:tcW w:w="4753" w:type="dxa"/>
          </w:tcPr>
          <w:p w14:paraId="22E514CC"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r w:rsidRPr="004B2839">
              <w:rPr>
                <w:rFonts w:ascii="Times New Roman" w:eastAsia="Times New Roman" w:hAnsi="Times New Roman" w:cs="Times New Roman"/>
                <w:sz w:val="24"/>
                <w:szCs w:val="24"/>
              </w:rPr>
              <w:t xml:space="preserve">вільних радіочастот і каналів, наявних у резерві Національної ради у зв’язку із скасуванням конкурсу на отримання ліцензії </w:t>
            </w:r>
            <w:r w:rsidRPr="004B2839">
              <w:rPr>
                <w:rFonts w:ascii="Times New Roman" w:eastAsia="Times New Roman" w:hAnsi="Times New Roman" w:cs="Times New Roman"/>
                <w:sz w:val="24"/>
                <w:szCs w:val="24"/>
              </w:rPr>
              <w:lastRenderedPageBreak/>
              <w:t>на мовлення, анулюванням ліцензії, не продовженням ліцензії;</w:t>
            </w:r>
          </w:p>
        </w:tc>
        <w:tc>
          <w:tcPr>
            <w:tcW w:w="4300" w:type="dxa"/>
          </w:tcPr>
          <w:p w14:paraId="495B8F94"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p>
        </w:tc>
        <w:tc>
          <w:tcPr>
            <w:tcW w:w="3039" w:type="dxa"/>
          </w:tcPr>
          <w:p w14:paraId="58A006D1"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p>
        </w:tc>
        <w:tc>
          <w:tcPr>
            <w:tcW w:w="3039" w:type="dxa"/>
          </w:tcPr>
          <w:p w14:paraId="0E3268E7"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p>
        </w:tc>
      </w:tr>
      <w:tr w:rsidR="00982672" w:rsidRPr="004B2839" w14:paraId="456D7F5E" w14:textId="77777777" w:rsidTr="00695AEB">
        <w:tc>
          <w:tcPr>
            <w:tcW w:w="4753" w:type="dxa"/>
          </w:tcPr>
          <w:p w14:paraId="786E49AD"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r w:rsidRPr="004B2839">
              <w:rPr>
                <w:rFonts w:ascii="Times New Roman" w:eastAsia="Times New Roman" w:hAnsi="Times New Roman" w:cs="Times New Roman"/>
                <w:sz w:val="24"/>
                <w:szCs w:val="24"/>
              </w:rPr>
              <w:t>радіочастот або каналів, на яких ліцензіатом припинено мовлення під час воєнного чи надзвичайного стану. З метою захисту інформаційного простору Національна рада може надати дозвіл на тимчасове мовлення на радіочастоту або канал, на яких припинено мовлення ліцензіатом, суб’єкту у сфері медіа, визначеному у пункті 2 розділу ІІІ цього Положення, за умови отримання від ліцензіата, який припинив мовлення, відповідного погодження;</w:t>
            </w:r>
          </w:p>
        </w:tc>
        <w:tc>
          <w:tcPr>
            <w:tcW w:w="4300" w:type="dxa"/>
          </w:tcPr>
          <w:p w14:paraId="3A0D6563"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p>
        </w:tc>
        <w:tc>
          <w:tcPr>
            <w:tcW w:w="3039" w:type="dxa"/>
          </w:tcPr>
          <w:p w14:paraId="2EF76467"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p>
        </w:tc>
        <w:tc>
          <w:tcPr>
            <w:tcW w:w="3039" w:type="dxa"/>
          </w:tcPr>
          <w:p w14:paraId="63D38A4C"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p>
        </w:tc>
      </w:tr>
      <w:tr w:rsidR="00982672" w:rsidRPr="004B2839" w14:paraId="030B1C9E" w14:textId="77777777" w:rsidTr="00695AEB">
        <w:tc>
          <w:tcPr>
            <w:tcW w:w="4753" w:type="dxa"/>
          </w:tcPr>
          <w:p w14:paraId="14BC195C"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r w:rsidRPr="004B2839">
              <w:rPr>
                <w:rFonts w:ascii="Times New Roman" w:eastAsia="Times New Roman" w:hAnsi="Times New Roman" w:cs="Times New Roman"/>
                <w:sz w:val="24"/>
                <w:szCs w:val="24"/>
              </w:rPr>
              <w:t>вільних каналів (програм) у багатоканальній електронній комунікаційній мережі МХ-5 місцевої категорії мовлення або у місцевих багатоканальних електронних комунікаційних мережах.</w:t>
            </w:r>
          </w:p>
        </w:tc>
        <w:tc>
          <w:tcPr>
            <w:tcW w:w="4300" w:type="dxa"/>
          </w:tcPr>
          <w:p w14:paraId="0F259A98"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p>
        </w:tc>
        <w:tc>
          <w:tcPr>
            <w:tcW w:w="3039" w:type="dxa"/>
          </w:tcPr>
          <w:p w14:paraId="30A8673A"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p>
        </w:tc>
        <w:tc>
          <w:tcPr>
            <w:tcW w:w="3039" w:type="dxa"/>
          </w:tcPr>
          <w:p w14:paraId="478CE3C7"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p>
        </w:tc>
      </w:tr>
      <w:tr w:rsidR="00982672" w:rsidRPr="004B2839" w14:paraId="0344B30F" w14:textId="77777777" w:rsidTr="00695AEB">
        <w:tc>
          <w:tcPr>
            <w:tcW w:w="4753" w:type="dxa"/>
          </w:tcPr>
          <w:p w14:paraId="5C558C46"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r w:rsidRPr="004B2839">
              <w:rPr>
                <w:rFonts w:ascii="Times New Roman" w:eastAsia="Times New Roman" w:hAnsi="Times New Roman" w:cs="Times New Roman"/>
                <w:sz w:val="24"/>
                <w:szCs w:val="24"/>
              </w:rPr>
              <w:t>6. Отримання дозволів на тимчасове мовлення лінійними медіа, створеними Міністерством оборони України, регулюється статтею 125 Закону.</w:t>
            </w:r>
          </w:p>
        </w:tc>
        <w:tc>
          <w:tcPr>
            <w:tcW w:w="4300" w:type="dxa"/>
          </w:tcPr>
          <w:p w14:paraId="58F34015"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p>
        </w:tc>
        <w:tc>
          <w:tcPr>
            <w:tcW w:w="3039" w:type="dxa"/>
          </w:tcPr>
          <w:p w14:paraId="06EE50A1"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p>
        </w:tc>
        <w:tc>
          <w:tcPr>
            <w:tcW w:w="3039" w:type="dxa"/>
          </w:tcPr>
          <w:p w14:paraId="7F97F2A5"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p>
        </w:tc>
      </w:tr>
      <w:tr w:rsidR="00982672" w:rsidRPr="004B2839" w14:paraId="44130EA6" w14:textId="77777777" w:rsidTr="00695AEB">
        <w:tc>
          <w:tcPr>
            <w:tcW w:w="4753" w:type="dxa"/>
          </w:tcPr>
          <w:p w14:paraId="7D95F786"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r w:rsidRPr="004B2839">
              <w:rPr>
                <w:rFonts w:ascii="Times New Roman" w:eastAsia="Times New Roman" w:hAnsi="Times New Roman" w:cs="Times New Roman"/>
                <w:sz w:val="24"/>
                <w:szCs w:val="24"/>
              </w:rPr>
              <w:t>7. Перелік населених пунктів, де є можливість отримати дозвіл на тимчасове мовлення, розміщується на офіційному вебсайті Національної ради.</w:t>
            </w:r>
          </w:p>
        </w:tc>
        <w:tc>
          <w:tcPr>
            <w:tcW w:w="4300" w:type="dxa"/>
          </w:tcPr>
          <w:p w14:paraId="7D45CEE8"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p>
        </w:tc>
        <w:tc>
          <w:tcPr>
            <w:tcW w:w="3039" w:type="dxa"/>
          </w:tcPr>
          <w:p w14:paraId="7A1F9B88"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p>
        </w:tc>
        <w:tc>
          <w:tcPr>
            <w:tcW w:w="3039" w:type="dxa"/>
          </w:tcPr>
          <w:p w14:paraId="299E96FC"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p>
        </w:tc>
      </w:tr>
      <w:tr w:rsidR="00982672" w:rsidRPr="004B2839" w14:paraId="178A9591" w14:textId="77777777" w:rsidTr="00695AEB">
        <w:tc>
          <w:tcPr>
            <w:tcW w:w="4753" w:type="dxa"/>
          </w:tcPr>
          <w:p w14:paraId="2A25CCA0"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r w:rsidRPr="004B2839">
              <w:rPr>
                <w:rFonts w:ascii="Times New Roman" w:eastAsia="Times New Roman" w:hAnsi="Times New Roman" w:cs="Times New Roman"/>
                <w:sz w:val="24"/>
                <w:szCs w:val="24"/>
              </w:rPr>
              <w:t xml:space="preserve">8. У разі потреби тимчасового збільшення потужності передавача на період дії воєнного чи надзвичайного стану для мовлення за ліцензією Національна рада надає дозвіл на тимчасове мовлення зі </w:t>
            </w:r>
            <w:r w:rsidRPr="004B2839">
              <w:rPr>
                <w:rFonts w:ascii="Times New Roman" w:eastAsia="Times New Roman" w:hAnsi="Times New Roman" w:cs="Times New Roman"/>
                <w:sz w:val="24"/>
                <w:szCs w:val="24"/>
              </w:rPr>
              <w:lastRenderedPageBreak/>
              <w:t>збільшеною потужністю передавача за умови погодження державного підприємства сфери управління НКЕК та ГШ ЗСУ.</w:t>
            </w:r>
          </w:p>
        </w:tc>
        <w:tc>
          <w:tcPr>
            <w:tcW w:w="4300" w:type="dxa"/>
          </w:tcPr>
          <w:p w14:paraId="0727D332"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p>
        </w:tc>
        <w:tc>
          <w:tcPr>
            <w:tcW w:w="3039" w:type="dxa"/>
          </w:tcPr>
          <w:p w14:paraId="1DDDDA11"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p>
        </w:tc>
        <w:tc>
          <w:tcPr>
            <w:tcW w:w="3039" w:type="dxa"/>
          </w:tcPr>
          <w:p w14:paraId="63037ACA"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p>
        </w:tc>
      </w:tr>
      <w:tr w:rsidR="00982672" w:rsidRPr="004B2839" w14:paraId="6B276465" w14:textId="77777777" w:rsidTr="00695AEB">
        <w:tc>
          <w:tcPr>
            <w:tcW w:w="4753" w:type="dxa"/>
          </w:tcPr>
          <w:p w14:paraId="3A988AA8"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r w:rsidRPr="004B2839">
              <w:rPr>
                <w:rFonts w:ascii="Times New Roman" w:eastAsia="Times New Roman" w:hAnsi="Times New Roman" w:cs="Times New Roman"/>
                <w:sz w:val="24"/>
                <w:szCs w:val="24"/>
              </w:rPr>
              <w:t>9. Суб’єкти у сфері медіа (</w:t>
            </w:r>
            <w:proofErr w:type="spellStart"/>
            <w:r w:rsidRPr="004B2839">
              <w:rPr>
                <w:rFonts w:ascii="Times New Roman" w:eastAsia="Times New Roman" w:hAnsi="Times New Roman" w:cs="Times New Roman"/>
                <w:sz w:val="24"/>
                <w:szCs w:val="24"/>
              </w:rPr>
              <w:t>телемовники</w:t>
            </w:r>
            <w:proofErr w:type="spellEnd"/>
            <w:r w:rsidRPr="004B2839">
              <w:rPr>
                <w:rFonts w:ascii="Times New Roman" w:eastAsia="Times New Roman" w:hAnsi="Times New Roman" w:cs="Times New Roman"/>
                <w:sz w:val="24"/>
                <w:szCs w:val="24"/>
              </w:rPr>
              <w:t xml:space="preserve"> та/або </w:t>
            </w:r>
            <w:proofErr w:type="spellStart"/>
            <w:r w:rsidRPr="004B2839">
              <w:rPr>
                <w:rFonts w:ascii="Times New Roman" w:eastAsia="Times New Roman" w:hAnsi="Times New Roman" w:cs="Times New Roman"/>
                <w:sz w:val="24"/>
                <w:szCs w:val="24"/>
              </w:rPr>
              <w:t>радіомовники</w:t>
            </w:r>
            <w:proofErr w:type="spellEnd"/>
            <w:r w:rsidRPr="004B2839">
              <w:rPr>
                <w:rFonts w:ascii="Times New Roman" w:eastAsia="Times New Roman" w:hAnsi="Times New Roman" w:cs="Times New Roman"/>
                <w:sz w:val="24"/>
                <w:szCs w:val="24"/>
              </w:rPr>
              <w:t>), які планують здійснювати тимчасове мовлення, подають до Національної ради:</w:t>
            </w:r>
          </w:p>
        </w:tc>
        <w:tc>
          <w:tcPr>
            <w:tcW w:w="4300" w:type="dxa"/>
          </w:tcPr>
          <w:p w14:paraId="090C249A"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p>
        </w:tc>
        <w:tc>
          <w:tcPr>
            <w:tcW w:w="3039" w:type="dxa"/>
          </w:tcPr>
          <w:p w14:paraId="31E4EC0E"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p>
        </w:tc>
        <w:tc>
          <w:tcPr>
            <w:tcW w:w="3039" w:type="dxa"/>
          </w:tcPr>
          <w:p w14:paraId="3640B332"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p>
        </w:tc>
      </w:tr>
      <w:tr w:rsidR="00982672" w:rsidRPr="004B2839" w14:paraId="31A2D66B" w14:textId="77777777" w:rsidTr="00695AEB">
        <w:tc>
          <w:tcPr>
            <w:tcW w:w="4753" w:type="dxa"/>
          </w:tcPr>
          <w:p w14:paraId="614371B9"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r w:rsidRPr="004B2839">
              <w:rPr>
                <w:rFonts w:ascii="Times New Roman" w:eastAsia="Times New Roman" w:hAnsi="Times New Roman" w:cs="Times New Roman"/>
                <w:sz w:val="24"/>
                <w:szCs w:val="24"/>
              </w:rPr>
              <w:t>заяву про видачу дозволу на тимчасове мовлення за встановленою формою, наведеною в додатку 2 до цього Положення (далі – заява про видачу дозволу);</w:t>
            </w:r>
          </w:p>
        </w:tc>
        <w:tc>
          <w:tcPr>
            <w:tcW w:w="4300" w:type="dxa"/>
          </w:tcPr>
          <w:p w14:paraId="736EA9EF"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p>
        </w:tc>
        <w:tc>
          <w:tcPr>
            <w:tcW w:w="3039" w:type="dxa"/>
          </w:tcPr>
          <w:p w14:paraId="777A2CF5"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p>
        </w:tc>
        <w:tc>
          <w:tcPr>
            <w:tcW w:w="3039" w:type="dxa"/>
          </w:tcPr>
          <w:p w14:paraId="251BAC04"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p>
        </w:tc>
      </w:tr>
      <w:tr w:rsidR="00982672" w:rsidRPr="004B2839" w14:paraId="4449CC80" w14:textId="77777777" w:rsidTr="00695AEB">
        <w:tc>
          <w:tcPr>
            <w:tcW w:w="4753" w:type="dxa"/>
          </w:tcPr>
          <w:p w14:paraId="4F088CDB"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r w:rsidRPr="004B2839">
              <w:rPr>
                <w:rFonts w:ascii="Times New Roman" w:eastAsia="Times New Roman" w:hAnsi="Times New Roman" w:cs="Times New Roman"/>
                <w:sz w:val="24"/>
                <w:szCs w:val="24"/>
              </w:rPr>
              <w:t>обґрунтування використання заявленої програмної концепції мовлення, визначеної відповідною ліцензією на мовлення, щодо протидії інформаційній агресії, необхідності забезпечення на відповідній території плюралізму інформації та доступу користувачів до суспільно важливої аудіовізуальної інформації;</w:t>
            </w:r>
          </w:p>
        </w:tc>
        <w:tc>
          <w:tcPr>
            <w:tcW w:w="4300" w:type="dxa"/>
          </w:tcPr>
          <w:p w14:paraId="16107A10"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p>
        </w:tc>
        <w:tc>
          <w:tcPr>
            <w:tcW w:w="3039" w:type="dxa"/>
          </w:tcPr>
          <w:p w14:paraId="11277CC0"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p>
        </w:tc>
        <w:tc>
          <w:tcPr>
            <w:tcW w:w="3039" w:type="dxa"/>
          </w:tcPr>
          <w:p w14:paraId="32E9896C"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p>
        </w:tc>
      </w:tr>
      <w:tr w:rsidR="00982672" w:rsidRPr="004B2839" w14:paraId="3C8C338F" w14:textId="77777777" w:rsidTr="00695AEB">
        <w:tc>
          <w:tcPr>
            <w:tcW w:w="4753" w:type="dxa"/>
          </w:tcPr>
          <w:p w14:paraId="5E37234A"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r w:rsidRPr="004B2839">
              <w:rPr>
                <w:rFonts w:ascii="Times New Roman" w:eastAsia="Times New Roman" w:hAnsi="Times New Roman" w:cs="Times New Roman"/>
                <w:sz w:val="24"/>
                <w:szCs w:val="24"/>
              </w:rPr>
              <w:t>лист-узгодження технічної можливості мовлення з постачальником електронних комунікаційних мереж та/або послуг.</w:t>
            </w:r>
          </w:p>
        </w:tc>
        <w:tc>
          <w:tcPr>
            <w:tcW w:w="4300" w:type="dxa"/>
          </w:tcPr>
          <w:p w14:paraId="0451B118"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p>
        </w:tc>
        <w:tc>
          <w:tcPr>
            <w:tcW w:w="3039" w:type="dxa"/>
          </w:tcPr>
          <w:p w14:paraId="4D0385B6"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p>
        </w:tc>
        <w:tc>
          <w:tcPr>
            <w:tcW w:w="3039" w:type="dxa"/>
          </w:tcPr>
          <w:p w14:paraId="1B2D8677"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p>
        </w:tc>
      </w:tr>
      <w:tr w:rsidR="00982672" w:rsidRPr="004B2839" w14:paraId="26968C81" w14:textId="77777777" w:rsidTr="00695AEB">
        <w:tc>
          <w:tcPr>
            <w:tcW w:w="4753" w:type="dxa"/>
          </w:tcPr>
          <w:p w14:paraId="69A2D4DB" w14:textId="77777777" w:rsidR="00982672" w:rsidRPr="00EA64FA" w:rsidRDefault="00982672" w:rsidP="00982672">
            <w:pPr>
              <w:shd w:val="clear" w:color="auto" w:fill="FFFFFF"/>
              <w:spacing w:line="276" w:lineRule="auto"/>
              <w:jc w:val="both"/>
              <w:rPr>
                <w:rFonts w:ascii="Times New Roman" w:eastAsia="Times New Roman" w:hAnsi="Times New Roman" w:cs="Times New Roman"/>
                <w:i/>
                <w:sz w:val="16"/>
                <w:szCs w:val="16"/>
              </w:rPr>
            </w:pPr>
            <w:r w:rsidRPr="00EA64FA">
              <w:rPr>
                <w:rFonts w:ascii="Times New Roman" w:eastAsia="Times New Roman" w:hAnsi="Times New Roman" w:cs="Times New Roman"/>
                <w:i/>
                <w:sz w:val="16"/>
                <w:szCs w:val="16"/>
              </w:rPr>
              <w:t>(Пункт 9 розділу ІІІ із змінами, внесеними згідно з рішенням Національної ради від 05.02.2026 № 259)</w:t>
            </w:r>
          </w:p>
        </w:tc>
        <w:tc>
          <w:tcPr>
            <w:tcW w:w="4300" w:type="dxa"/>
          </w:tcPr>
          <w:p w14:paraId="26CCC295" w14:textId="77777777" w:rsidR="00982672" w:rsidRPr="004B2839" w:rsidRDefault="00982672" w:rsidP="00982672">
            <w:pPr>
              <w:shd w:val="clear" w:color="auto" w:fill="FFFFFF"/>
              <w:spacing w:line="276" w:lineRule="auto"/>
              <w:jc w:val="both"/>
              <w:rPr>
                <w:rFonts w:ascii="Times New Roman" w:eastAsia="Times New Roman" w:hAnsi="Times New Roman" w:cs="Times New Roman"/>
                <w:i/>
                <w:sz w:val="24"/>
                <w:szCs w:val="24"/>
              </w:rPr>
            </w:pPr>
          </w:p>
        </w:tc>
        <w:tc>
          <w:tcPr>
            <w:tcW w:w="3039" w:type="dxa"/>
          </w:tcPr>
          <w:p w14:paraId="18518C9F" w14:textId="77777777" w:rsidR="00982672" w:rsidRPr="004B2839" w:rsidRDefault="00982672" w:rsidP="00982672">
            <w:pPr>
              <w:shd w:val="clear" w:color="auto" w:fill="FFFFFF"/>
              <w:spacing w:line="276" w:lineRule="auto"/>
              <w:jc w:val="both"/>
              <w:rPr>
                <w:rFonts w:ascii="Times New Roman" w:eastAsia="Times New Roman" w:hAnsi="Times New Roman" w:cs="Times New Roman"/>
                <w:i/>
                <w:sz w:val="24"/>
                <w:szCs w:val="24"/>
              </w:rPr>
            </w:pPr>
          </w:p>
        </w:tc>
        <w:tc>
          <w:tcPr>
            <w:tcW w:w="3039" w:type="dxa"/>
          </w:tcPr>
          <w:p w14:paraId="0B8C75F9" w14:textId="77777777" w:rsidR="00982672" w:rsidRPr="004B2839" w:rsidRDefault="00982672" w:rsidP="00982672">
            <w:pPr>
              <w:shd w:val="clear" w:color="auto" w:fill="FFFFFF"/>
              <w:spacing w:line="276" w:lineRule="auto"/>
              <w:jc w:val="both"/>
              <w:rPr>
                <w:rFonts w:ascii="Times New Roman" w:eastAsia="Times New Roman" w:hAnsi="Times New Roman" w:cs="Times New Roman"/>
                <w:i/>
                <w:sz w:val="24"/>
                <w:szCs w:val="24"/>
              </w:rPr>
            </w:pPr>
          </w:p>
        </w:tc>
      </w:tr>
      <w:tr w:rsidR="00982672" w:rsidRPr="004B2839" w14:paraId="16ABC39A" w14:textId="77777777" w:rsidTr="00695AEB">
        <w:tc>
          <w:tcPr>
            <w:tcW w:w="4753" w:type="dxa"/>
          </w:tcPr>
          <w:p w14:paraId="7898E96E"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r w:rsidRPr="004B2839">
              <w:rPr>
                <w:rFonts w:ascii="Times New Roman" w:eastAsia="Times New Roman" w:hAnsi="Times New Roman" w:cs="Times New Roman"/>
                <w:sz w:val="24"/>
                <w:szCs w:val="24"/>
              </w:rPr>
              <w:t xml:space="preserve">10. Суб’єкти у сфері аудіовізуальних медіа, створені юридичною особою, засновником (учасником) якої є Міністерство оборони України, можуть здійснювати тимчасове мовлення на територіях з особливим режимом мовлення, за умови наявності вільних частот (каналів) та технічної </w:t>
            </w:r>
            <w:r w:rsidRPr="004B2839">
              <w:rPr>
                <w:rFonts w:ascii="Times New Roman" w:eastAsia="Times New Roman" w:hAnsi="Times New Roman" w:cs="Times New Roman"/>
                <w:sz w:val="24"/>
                <w:szCs w:val="24"/>
              </w:rPr>
              <w:lastRenderedPageBreak/>
              <w:t>можливості мовлення. Дозволи на тимчасове мовлення видаються на строк дії Розділу IX Закону та на підставі подачі до Національної ради:</w:t>
            </w:r>
          </w:p>
        </w:tc>
        <w:tc>
          <w:tcPr>
            <w:tcW w:w="4300" w:type="dxa"/>
          </w:tcPr>
          <w:p w14:paraId="1D40267C"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p>
        </w:tc>
        <w:tc>
          <w:tcPr>
            <w:tcW w:w="3039" w:type="dxa"/>
          </w:tcPr>
          <w:p w14:paraId="411130E6"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p>
        </w:tc>
        <w:tc>
          <w:tcPr>
            <w:tcW w:w="3039" w:type="dxa"/>
          </w:tcPr>
          <w:p w14:paraId="4B8DB6D4"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p>
        </w:tc>
      </w:tr>
      <w:tr w:rsidR="00982672" w:rsidRPr="004B2839" w14:paraId="64D82554" w14:textId="77777777" w:rsidTr="00695AEB">
        <w:tc>
          <w:tcPr>
            <w:tcW w:w="4753" w:type="dxa"/>
          </w:tcPr>
          <w:p w14:paraId="567BA397"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r w:rsidRPr="004B2839">
              <w:rPr>
                <w:rFonts w:ascii="Times New Roman" w:eastAsia="Times New Roman" w:hAnsi="Times New Roman" w:cs="Times New Roman"/>
                <w:sz w:val="24"/>
                <w:szCs w:val="24"/>
              </w:rPr>
              <w:t>заяви про видачу дозволу;</w:t>
            </w:r>
          </w:p>
        </w:tc>
        <w:tc>
          <w:tcPr>
            <w:tcW w:w="4300" w:type="dxa"/>
          </w:tcPr>
          <w:p w14:paraId="603FBDFB"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p>
        </w:tc>
        <w:tc>
          <w:tcPr>
            <w:tcW w:w="3039" w:type="dxa"/>
          </w:tcPr>
          <w:p w14:paraId="08683621"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p>
        </w:tc>
        <w:tc>
          <w:tcPr>
            <w:tcW w:w="3039" w:type="dxa"/>
          </w:tcPr>
          <w:p w14:paraId="20F151B4"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p>
        </w:tc>
      </w:tr>
      <w:tr w:rsidR="00982672" w:rsidRPr="004B2839" w14:paraId="246CEC37" w14:textId="77777777" w:rsidTr="00695AEB">
        <w:tc>
          <w:tcPr>
            <w:tcW w:w="4753" w:type="dxa"/>
          </w:tcPr>
          <w:p w14:paraId="531CF788"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r w:rsidRPr="004B2839">
              <w:rPr>
                <w:rFonts w:ascii="Times New Roman" w:eastAsia="Times New Roman" w:hAnsi="Times New Roman" w:cs="Times New Roman"/>
                <w:sz w:val="24"/>
                <w:szCs w:val="24"/>
              </w:rPr>
              <w:t>листа-узгодження технічної можливості мовлення з постачальником електронних комунікаційних мереж та/або послуг;</w:t>
            </w:r>
          </w:p>
        </w:tc>
        <w:tc>
          <w:tcPr>
            <w:tcW w:w="4300" w:type="dxa"/>
          </w:tcPr>
          <w:p w14:paraId="19510B74"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p>
        </w:tc>
        <w:tc>
          <w:tcPr>
            <w:tcW w:w="3039" w:type="dxa"/>
          </w:tcPr>
          <w:p w14:paraId="55311BF5"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p>
        </w:tc>
        <w:tc>
          <w:tcPr>
            <w:tcW w:w="3039" w:type="dxa"/>
          </w:tcPr>
          <w:p w14:paraId="580A7665"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p>
        </w:tc>
      </w:tr>
      <w:tr w:rsidR="00982672" w:rsidRPr="004B2839" w14:paraId="58C64B20" w14:textId="77777777" w:rsidTr="00695AEB">
        <w:tc>
          <w:tcPr>
            <w:tcW w:w="4753" w:type="dxa"/>
          </w:tcPr>
          <w:p w14:paraId="01AEC690"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r w:rsidRPr="004B2839">
              <w:rPr>
                <w:rFonts w:ascii="Times New Roman" w:eastAsia="Times New Roman" w:hAnsi="Times New Roman" w:cs="Times New Roman"/>
                <w:sz w:val="24"/>
                <w:szCs w:val="24"/>
              </w:rPr>
              <w:t>програмної концепції мовлення та обґрунтування використання її щодо протидії інформаційній агресії та необхідності забезпечення на відповідній території плюралізму в поданій інформації та доступу користувачів до суспільно важливої аудіовізуальної інформації.</w:t>
            </w:r>
          </w:p>
        </w:tc>
        <w:tc>
          <w:tcPr>
            <w:tcW w:w="4300" w:type="dxa"/>
          </w:tcPr>
          <w:p w14:paraId="290427DA"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p>
        </w:tc>
        <w:tc>
          <w:tcPr>
            <w:tcW w:w="3039" w:type="dxa"/>
          </w:tcPr>
          <w:p w14:paraId="1F79B01D"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p>
        </w:tc>
        <w:tc>
          <w:tcPr>
            <w:tcW w:w="3039" w:type="dxa"/>
          </w:tcPr>
          <w:p w14:paraId="1A6611D1"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p>
        </w:tc>
      </w:tr>
      <w:tr w:rsidR="00982672" w:rsidRPr="004B2839" w14:paraId="56B0817C" w14:textId="77777777" w:rsidTr="00695AEB">
        <w:tc>
          <w:tcPr>
            <w:tcW w:w="4753" w:type="dxa"/>
          </w:tcPr>
          <w:p w14:paraId="4A3D0069" w14:textId="77777777" w:rsidR="00982672" w:rsidRPr="00EA64FA" w:rsidRDefault="00982672" w:rsidP="00982672">
            <w:pPr>
              <w:shd w:val="clear" w:color="auto" w:fill="FFFFFF"/>
              <w:spacing w:line="276" w:lineRule="auto"/>
              <w:jc w:val="both"/>
              <w:rPr>
                <w:rFonts w:ascii="Times New Roman" w:eastAsia="Times New Roman" w:hAnsi="Times New Roman" w:cs="Times New Roman"/>
                <w:i/>
                <w:sz w:val="16"/>
                <w:szCs w:val="16"/>
              </w:rPr>
            </w:pPr>
            <w:r w:rsidRPr="00EA64FA">
              <w:rPr>
                <w:rFonts w:ascii="Times New Roman" w:eastAsia="Times New Roman" w:hAnsi="Times New Roman" w:cs="Times New Roman"/>
                <w:i/>
                <w:sz w:val="16"/>
                <w:szCs w:val="16"/>
              </w:rPr>
              <w:t>(Пункт 10 розділу ІІІ із змінами, внесеними згідно з рішенням Національної ради від 05.02.2026 № 259)</w:t>
            </w:r>
          </w:p>
        </w:tc>
        <w:tc>
          <w:tcPr>
            <w:tcW w:w="4300" w:type="dxa"/>
          </w:tcPr>
          <w:p w14:paraId="2145AAAA" w14:textId="77777777" w:rsidR="00982672" w:rsidRPr="004B2839" w:rsidRDefault="00982672" w:rsidP="00982672">
            <w:pPr>
              <w:shd w:val="clear" w:color="auto" w:fill="FFFFFF"/>
              <w:spacing w:line="276" w:lineRule="auto"/>
              <w:jc w:val="both"/>
              <w:rPr>
                <w:rFonts w:ascii="Times New Roman" w:eastAsia="Times New Roman" w:hAnsi="Times New Roman" w:cs="Times New Roman"/>
                <w:i/>
                <w:sz w:val="24"/>
                <w:szCs w:val="24"/>
              </w:rPr>
            </w:pPr>
          </w:p>
        </w:tc>
        <w:tc>
          <w:tcPr>
            <w:tcW w:w="3039" w:type="dxa"/>
          </w:tcPr>
          <w:p w14:paraId="08B11287" w14:textId="77777777" w:rsidR="00982672" w:rsidRPr="004B2839" w:rsidRDefault="00982672" w:rsidP="00982672">
            <w:pPr>
              <w:shd w:val="clear" w:color="auto" w:fill="FFFFFF"/>
              <w:spacing w:line="276" w:lineRule="auto"/>
              <w:jc w:val="both"/>
              <w:rPr>
                <w:rFonts w:ascii="Times New Roman" w:eastAsia="Times New Roman" w:hAnsi="Times New Roman" w:cs="Times New Roman"/>
                <w:i/>
                <w:sz w:val="24"/>
                <w:szCs w:val="24"/>
              </w:rPr>
            </w:pPr>
          </w:p>
        </w:tc>
        <w:tc>
          <w:tcPr>
            <w:tcW w:w="3039" w:type="dxa"/>
          </w:tcPr>
          <w:p w14:paraId="0C20858F" w14:textId="77777777" w:rsidR="00982672" w:rsidRPr="004B2839" w:rsidRDefault="00982672" w:rsidP="00982672">
            <w:pPr>
              <w:shd w:val="clear" w:color="auto" w:fill="FFFFFF"/>
              <w:spacing w:line="276" w:lineRule="auto"/>
              <w:jc w:val="both"/>
              <w:rPr>
                <w:rFonts w:ascii="Times New Roman" w:eastAsia="Times New Roman" w:hAnsi="Times New Roman" w:cs="Times New Roman"/>
                <w:i/>
                <w:sz w:val="24"/>
                <w:szCs w:val="24"/>
              </w:rPr>
            </w:pPr>
          </w:p>
        </w:tc>
      </w:tr>
      <w:tr w:rsidR="00982672" w:rsidRPr="004B2839" w14:paraId="7E1E781B" w14:textId="77777777" w:rsidTr="00695AEB">
        <w:tc>
          <w:tcPr>
            <w:tcW w:w="4753" w:type="dxa"/>
          </w:tcPr>
          <w:p w14:paraId="4C645746"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r w:rsidRPr="004B2839">
              <w:rPr>
                <w:rFonts w:ascii="Times New Roman" w:eastAsia="Times New Roman" w:hAnsi="Times New Roman" w:cs="Times New Roman"/>
                <w:sz w:val="24"/>
                <w:szCs w:val="24"/>
              </w:rPr>
              <w:t xml:space="preserve">11. Для отримання дозволу на тимчасове мовлення зі збільшеною потужністю передавача у період дії воєнного чи надзвичайного стану </w:t>
            </w:r>
            <w:proofErr w:type="spellStart"/>
            <w:r w:rsidRPr="004B2839">
              <w:rPr>
                <w:rFonts w:ascii="Times New Roman" w:eastAsia="Times New Roman" w:hAnsi="Times New Roman" w:cs="Times New Roman"/>
                <w:sz w:val="24"/>
                <w:szCs w:val="24"/>
              </w:rPr>
              <w:t>телемовник</w:t>
            </w:r>
            <w:proofErr w:type="spellEnd"/>
            <w:r w:rsidRPr="004B2839">
              <w:rPr>
                <w:rFonts w:ascii="Times New Roman" w:eastAsia="Times New Roman" w:hAnsi="Times New Roman" w:cs="Times New Roman"/>
                <w:sz w:val="24"/>
                <w:szCs w:val="24"/>
              </w:rPr>
              <w:t xml:space="preserve"> або </w:t>
            </w:r>
            <w:proofErr w:type="spellStart"/>
            <w:r w:rsidRPr="004B2839">
              <w:rPr>
                <w:rFonts w:ascii="Times New Roman" w:eastAsia="Times New Roman" w:hAnsi="Times New Roman" w:cs="Times New Roman"/>
                <w:sz w:val="24"/>
                <w:szCs w:val="24"/>
              </w:rPr>
              <w:t>радіомовник</w:t>
            </w:r>
            <w:proofErr w:type="spellEnd"/>
            <w:r w:rsidRPr="004B2839">
              <w:rPr>
                <w:rFonts w:ascii="Times New Roman" w:eastAsia="Times New Roman" w:hAnsi="Times New Roman" w:cs="Times New Roman"/>
                <w:sz w:val="24"/>
                <w:szCs w:val="24"/>
              </w:rPr>
              <w:t xml:space="preserve"> подає до Національної ради </w:t>
            </w:r>
            <w:bookmarkStart w:id="0" w:name="_Hlk140661845"/>
            <w:r w:rsidRPr="004B2839">
              <w:rPr>
                <w:rFonts w:ascii="Times New Roman" w:eastAsia="Times New Roman" w:hAnsi="Times New Roman" w:cs="Times New Roman"/>
                <w:sz w:val="24"/>
                <w:szCs w:val="24"/>
              </w:rPr>
              <w:t>заяву про видачу дозволу</w:t>
            </w:r>
            <w:bookmarkEnd w:id="0"/>
            <w:r w:rsidRPr="004B2839">
              <w:rPr>
                <w:rFonts w:ascii="Times New Roman" w:eastAsia="Times New Roman" w:hAnsi="Times New Roman" w:cs="Times New Roman"/>
                <w:sz w:val="24"/>
                <w:szCs w:val="24"/>
              </w:rPr>
              <w:t>.</w:t>
            </w:r>
          </w:p>
        </w:tc>
        <w:tc>
          <w:tcPr>
            <w:tcW w:w="4300" w:type="dxa"/>
          </w:tcPr>
          <w:p w14:paraId="4075017B"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p>
        </w:tc>
        <w:tc>
          <w:tcPr>
            <w:tcW w:w="3039" w:type="dxa"/>
          </w:tcPr>
          <w:p w14:paraId="63C6987C"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p>
        </w:tc>
        <w:tc>
          <w:tcPr>
            <w:tcW w:w="3039" w:type="dxa"/>
          </w:tcPr>
          <w:p w14:paraId="54D4ADDA"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p>
        </w:tc>
      </w:tr>
      <w:tr w:rsidR="00982672" w:rsidRPr="004B2839" w14:paraId="7F879D38" w14:textId="77777777" w:rsidTr="00695AEB">
        <w:tc>
          <w:tcPr>
            <w:tcW w:w="4753" w:type="dxa"/>
          </w:tcPr>
          <w:p w14:paraId="71F2A3EF"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r w:rsidRPr="004B2839">
              <w:rPr>
                <w:rFonts w:ascii="Times New Roman" w:eastAsia="Times New Roman" w:hAnsi="Times New Roman" w:cs="Times New Roman"/>
                <w:sz w:val="24"/>
                <w:szCs w:val="24"/>
              </w:rPr>
              <w:t>12. До введення в експлуатацію електронного кабінету заява про видачу дозволу та документи, що до неї додаються, подаються в паперовій формі на адресу Національної ради або в електронній формі на електронну пошту Національної ради.</w:t>
            </w:r>
          </w:p>
        </w:tc>
        <w:tc>
          <w:tcPr>
            <w:tcW w:w="4300" w:type="dxa"/>
          </w:tcPr>
          <w:p w14:paraId="0487F90B"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p>
        </w:tc>
        <w:tc>
          <w:tcPr>
            <w:tcW w:w="3039" w:type="dxa"/>
          </w:tcPr>
          <w:p w14:paraId="6F69E027"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p>
        </w:tc>
        <w:tc>
          <w:tcPr>
            <w:tcW w:w="3039" w:type="dxa"/>
          </w:tcPr>
          <w:p w14:paraId="4BC92B1C"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p>
        </w:tc>
      </w:tr>
      <w:tr w:rsidR="00982672" w:rsidRPr="004B2839" w14:paraId="0BAE0468" w14:textId="77777777" w:rsidTr="00695AEB">
        <w:tc>
          <w:tcPr>
            <w:tcW w:w="4753" w:type="dxa"/>
          </w:tcPr>
          <w:p w14:paraId="10A77B90"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r w:rsidRPr="004B2839">
              <w:rPr>
                <w:rFonts w:ascii="Times New Roman" w:eastAsia="Times New Roman" w:hAnsi="Times New Roman" w:cs="Times New Roman"/>
                <w:sz w:val="24"/>
                <w:szCs w:val="24"/>
              </w:rPr>
              <w:t xml:space="preserve">Заява про видачу дозволу та документи до неї, що подаються в паперовій формі, мають бути належним чином засвідчені, підписані </w:t>
            </w:r>
            <w:r w:rsidRPr="004B2839">
              <w:rPr>
                <w:rFonts w:ascii="Times New Roman" w:eastAsia="Times New Roman" w:hAnsi="Times New Roman" w:cs="Times New Roman"/>
                <w:sz w:val="24"/>
                <w:szCs w:val="24"/>
              </w:rPr>
              <w:lastRenderedPageBreak/>
              <w:t>керівником або уповноваженою особою та скріплені печаткою суб’єкта у сфері медіа (за наявності). У разі підписання заяви про видачу дозволу та документів до неї уповноваженою особою, додається документ, який підтверджує повноваження такої особи.</w:t>
            </w:r>
          </w:p>
        </w:tc>
        <w:tc>
          <w:tcPr>
            <w:tcW w:w="4300" w:type="dxa"/>
          </w:tcPr>
          <w:p w14:paraId="043BED80"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p>
        </w:tc>
        <w:tc>
          <w:tcPr>
            <w:tcW w:w="3039" w:type="dxa"/>
          </w:tcPr>
          <w:p w14:paraId="0A130518"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p>
        </w:tc>
        <w:tc>
          <w:tcPr>
            <w:tcW w:w="3039" w:type="dxa"/>
          </w:tcPr>
          <w:p w14:paraId="16B72909"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p>
        </w:tc>
      </w:tr>
      <w:tr w:rsidR="00982672" w:rsidRPr="004B2839" w14:paraId="25361A89" w14:textId="77777777" w:rsidTr="00695AEB">
        <w:tc>
          <w:tcPr>
            <w:tcW w:w="4753" w:type="dxa"/>
          </w:tcPr>
          <w:p w14:paraId="2DEBBDDC"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r w:rsidRPr="004B2839">
              <w:rPr>
                <w:rFonts w:ascii="Times New Roman" w:eastAsia="Times New Roman" w:hAnsi="Times New Roman" w:cs="Times New Roman"/>
                <w:sz w:val="24"/>
                <w:szCs w:val="24"/>
              </w:rPr>
              <w:t>У разі подання заяви про видачу дозволу в електронній формі на заяву та всі документи до неї накладається кваліфікований електронний підпис чи печатка з урахуванням вимог Законів України «Про електронні документи та електронний документообіг», «Про електронні довірчі послуги». Якщо подані в електронній формі документи викликають сумніви щодо їх достовірності, Національна рада має право звернутись до суб’єкта у сфері медіа з вимогою про надання оригіналів таких документів для ознайомлення та/або належним чином засвідчених копій. Після ознайомлення з оригіналами документів, наданих на звернення Національної ради, такі оригінали повертаються у строк не більше десяти робочих днів.</w:t>
            </w:r>
          </w:p>
        </w:tc>
        <w:tc>
          <w:tcPr>
            <w:tcW w:w="4300" w:type="dxa"/>
          </w:tcPr>
          <w:p w14:paraId="47DF5D9D"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p>
        </w:tc>
        <w:tc>
          <w:tcPr>
            <w:tcW w:w="3039" w:type="dxa"/>
          </w:tcPr>
          <w:p w14:paraId="5F172ED1"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p>
        </w:tc>
        <w:tc>
          <w:tcPr>
            <w:tcW w:w="3039" w:type="dxa"/>
          </w:tcPr>
          <w:p w14:paraId="176BFF84"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p>
        </w:tc>
      </w:tr>
      <w:tr w:rsidR="00982672" w:rsidRPr="004B2839" w14:paraId="76CD51B4" w14:textId="77777777" w:rsidTr="00695AEB">
        <w:tc>
          <w:tcPr>
            <w:tcW w:w="4753" w:type="dxa"/>
          </w:tcPr>
          <w:p w14:paraId="27A4BA5C" w14:textId="77777777" w:rsidR="00982672" w:rsidRPr="004B2839" w:rsidRDefault="00982672" w:rsidP="00982672">
            <w:pPr>
              <w:tabs>
                <w:tab w:val="left" w:pos="6521"/>
              </w:tabs>
              <w:overflowPunct w:val="0"/>
              <w:autoSpaceDE w:val="0"/>
              <w:autoSpaceDN w:val="0"/>
              <w:adjustRightInd w:val="0"/>
              <w:spacing w:line="276" w:lineRule="auto"/>
              <w:contextualSpacing/>
              <w:jc w:val="both"/>
              <w:textAlignment w:val="baseline"/>
              <w:rPr>
                <w:rFonts w:ascii="Times New Roman" w:eastAsia="Times New Roman" w:hAnsi="Times New Roman" w:cs="Times New Roman"/>
                <w:sz w:val="24"/>
                <w:szCs w:val="24"/>
              </w:rPr>
            </w:pPr>
            <w:r w:rsidRPr="004B2839">
              <w:rPr>
                <w:rFonts w:ascii="Times New Roman" w:eastAsia="Times New Roman" w:hAnsi="Times New Roman" w:cs="Times New Roman"/>
                <w:sz w:val="24"/>
                <w:szCs w:val="24"/>
              </w:rPr>
              <w:t xml:space="preserve">13. Заяви та документи що до них додаються, подані з порушенням вимог пунктів 9 – 12 розділу III цього Положення, вважаються такими, що не відповідають вимогам цього Положення, не підлягають розгляду та вважаються неподаними, про </w:t>
            </w:r>
            <w:r w:rsidRPr="004B2839">
              <w:rPr>
                <w:rFonts w:ascii="Times New Roman" w:eastAsia="Times New Roman" w:hAnsi="Times New Roman" w:cs="Times New Roman"/>
                <w:sz w:val="24"/>
                <w:szCs w:val="24"/>
              </w:rPr>
              <w:lastRenderedPageBreak/>
              <w:t>що повідомляється заявник протягом трьох робочих днів з дня їх реєстрації. Таке повідомлення надсилається на електронну адресу заявника, а в разі її відсутності – на зазначену в заяві поштову адресу.</w:t>
            </w:r>
          </w:p>
        </w:tc>
        <w:tc>
          <w:tcPr>
            <w:tcW w:w="4300" w:type="dxa"/>
          </w:tcPr>
          <w:p w14:paraId="758E24EC" w14:textId="77777777" w:rsidR="00982672" w:rsidRPr="004B2839" w:rsidRDefault="00982672" w:rsidP="00982672">
            <w:pPr>
              <w:tabs>
                <w:tab w:val="left" w:pos="6521"/>
              </w:tabs>
              <w:overflowPunct w:val="0"/>
              <w:autoSpaceDE w:val="0"/>
              <w:autoSpaceDN w:val="0"/>
              <w:adjustRightInd w:val="0"/>
              <w:spacing w:line="276" w:lineRule="auto"/>
              <w:contextualSpacing/>
              <w:jc w:val="both"/>
              <w:textAlignment w:val="baseline"/>
              <w:rPr>
                <w:rFonts w:ascii="Times New Roman" w:eastAsia="Times New Roman" w:hAnsi="Times New Roman" w:cs="Times New Roman"/>
                <w:sz w:val="24"/>
                <w:szCs w:val="24"/>
              </w:rPr>
            </w:pPr>
          </w:p>
        </w:tc>
        <w:tc>
          <w:tcPr>
            <w:tcW w:w="3039" w:type="dxa"/>
          </w:tcPr>
          <w:p w14:paraId="692B7934" w14:textId="77777777" w:rsidR="00982672" w:rsidRPr="004B2839" w:rsidRDefault="00982672" w:rsidP="00982672">
            <w:pPr>
              <w:tabs>
                <w:tab w:val="left" w:pos="6521"/>
              </w:tabs>
              <w:overflowPunct w:val="0"/>
              <w:autoSpaceDE w:val="0"/>
              <w:autoSpaceDN w:val="0"/>
              <w:adjustRightInd w:val="0"/>
              <w:spacing w:line="276" w:lineRule="auto"/>
              <w:contextualSpacing/>
              <w:jc w:val="both"/>
              <w:textAlignment w:val="baseline"/>
              <w:rPr>
                <w:rFonts w:ascii="Times New Roman" w:eastAsia="Times New Roman" w:hAnsi="Times New Roman" w:cs="Times New Roman"/>
                <w:sz w:val="24"/>
                <w:szCs w:val="24"/>
              </w:rPr>
            </w:pPr>
          </w:p>
        </w:tc>
        <w:tc>
          <w:tcPr>
            <w:tcW w:w="3039" w:type="dxa"/>
          </w:tcPr>
          <w:p w14:paraId="43D5A951" w14:textId="77777777" w:rsidR="00982672" w:rsidRPr="004B2839" w:rsidRDefault="00982672" w:rsidP="00982672">
            <w:pPr>
              <w:tabs>
                <w:tab w:val="left" w:pos="6521"/>
              </w:tabs>
              <w:overflowPunct w:val="0"/>
              <w:autoSpaceDE w:val="0"/>
              <w:autoSpaceDN w:val="0"/>
              <w:adjustRightInd w:val="0"/>
              <w:spacing w:line="276" w:lineRule="auto"/>
              <w:contextualSpacing/>
              <w:jc w:val="both"/>
              <w:textAlignment w:val="baseline"/>
              <w:rPr>
                <w:rFonts w:ascii="Times New Roman" w:eastAsia="Times New Roman" w:hAnsi="Times New Roman" w:cs="Times New Roman"/>
                <w:sz w:val="24"/>
                <w:szCs w:val="24"/>
              </w:rPr>
            </w:pPr>
          </w:p>
        </w:tc>
      </w:tr>
      <w:tr w:rsidR="00982672" w:rsidRPr="004B2839" w14:paraId="3EE66BEA" w14:textId="77777777" w:rsidTr="00695AEB">
        <w:tc>
          <w:tcPr>
            <w:tcW w:w="4753" w:type="dxa"/>
          </w:tcPr>
          <w:p w14:paraId="3DC458F5" w14:textId="77777777" w:rsidR="00982672" w:rsidRPr="00EA64FA" w:rsidRDefault="00982672" w:rsidP="00982672">
            <w:pPr>
              <w:tabs>
                <w:tab w:val="left" w:pos="6521"/>
              </w:tabs>
              <w:overflowPunct w:val="0"/>
              <w:autoSpaceDE w:val="0"/>
              <w:autoSpaceDN w:val="0"/>
              <w:adjustRightInd w:val="0"/>
              <w:spacing w:line="276" w:lineRule="auto"/>
              <w:contextualSpacing/>
              <w:jc w:val="both"/>
              <w:textAlignment w:val="baseline"/>
              <w:rPr>
                <w:rFonts w:ascii="Times New Roman" w:hAnsi="Times New Roman" w:cs="Times New Roman"/>
                <w:i/>
                <w:sz w:val="16"/>
                <w:szCs w:val="16"/>
              </w:rPr>
            </w:pPr>
            <w:r w:rsidRPr="00EA64FA">
              <w:rPr>
                <w:rFonts w:ascii="Times New Roman" w:hAnsi="Times New Roman" w:cs="Times New Roman"/>
                <w:i/>
                <w:sz w:val="16"/>
                <w:szCs w:val="16"/>
              </w:rPr>
              <w:t xml:space="preserve">(Пункт 13 розділу ІІІ в редакції рішення Національної ради від 18.12.2025 № 2747) </w:t>
            </w:r>
          </w:p>
        </w:tc>
        <w:tc>
          <w:tcPr>
            <w:tcW w:w="4300" w:type="dxa"/>
          </w:tcPr>
          <w:p w14:paraId="30957E81" w14:textId="77777777" w:rsidR="00982672" w:rsidRPr="004B2839" w:rsidRDefault="00982672" w:rsidP="00982672">
            <w:pPr>
              <w:tabs>
                <w:tab w:val="left" w:pos="6521"/>
              </w:tabs>
              <w:overflowPunct w:val="0"/>
              <w:autoSpaceDE w:val="0"/>
              <w:autoSpaceDN w:val="0"/>
              <w:adjustRightInd w:val="0"/>
              <w:spacing w:line="276" w:lineRule="auto"/>
              <w:contextualSpacing/>
              <w:jc w:val="both"/>
              <w:textAlignment w:val="baseline"/>
              <w:rPr>
                <w:rFonts w:ascii="Times New Roman" w:hAnsi="Times New Roman" w:cs="Times New Roman"/>
                <w:i/>
                <w:sz w:val="24"/>
                <w:szCs w:val="24"/>
              </w:rPr>
            </w:pPr>
          </w:p>
        </w:tc>
        <w:tc>
          <w:tcPr>
            <w:tcW w:w="3039" w:type="dxa"/>
          </w:tcPr>
          <w:p w14:paraId="7222E9FC" w14:textId="77777777" w:rsidR="00982672" w:rsidRPr="004B2839" w:rsidRDefault="00982672" w:rsidP="00982672">
            <w:pPr>
              <w:tabs>
                <w:tab w:val="left" w:pos="6521"/>
              </w:tabs>
              <w:overflowPunct w:val="0"/>
              <w:autoSpaceDE w:val="0"/>
              <w:autoSpaceDN w:val="0"/>
              <w:adjustRightInd w:val="0"/>
              <w:spacing w:line="276" w:lineRule="auto"/>
              <w:contextualSpacing/>
              <w:jc w:val="both"/>
              <w:textAlignment w:val="baseline"/>
              <w:rPr>
                <w:rFonts w:ascii="Times New Roman" w:hAnsi="Times New Roman" w:cs="Times New Roman"/>
                <w:i/>
                <w:sz w:val="24"/>
                <w:szCs w:val="24"/>
              </w:rPr>
            </w:pPr>
          </w:p>
        </w:tc>
        <w:tc>
          <w:tcPr>
            <w:tcW w:w="3039" w:type="dxa"/>
          </w:tcPr>
          <w:p w14:paraId="4077618E" w14:textId="77777777" w:rsidR="00982672" w:rsidRPr="004B2839" w:rsidRDefault="00982672" w:rsidP="00982672">
            <w:pPr>
              <w:tabs>
                <w:tab w:val="left" w:pos="6521"/>
              </w:tabs>
              <w:overflowPunct w:val="0"/>
              <w:autoSpaceDE w:val="0"/>
              <w:autoSpaceDN w:val="0"/>
              <w:adjustRightInd w:val="0"/>
              <w:spacing w:line="276" w:lineRule="auto"/>
              <w:contextualSpacing/>
              <w:jc w:val="both"/>
              <w:textAlignment w:val="baseline"/>
              <w:rPr>
                <w:rFonts w:ascii="Times New Roman" w:hAnsi="Times New Roman" w:cs="Times New Roman"/>
                <w:i/>
                <w:sz w:val="24"/>
                <w:szCs w:val="24"/>
              </w:rPr>
            </w:pPr>
          </w:p>
        </w:tc>
      </w:tr>
      <w:tr w:rsidR="00982672" w:rsidRPr="004B2839" w14:paraId="08F67714" w14:textId="77777777" w:rsidTr="00695AEB">
        <w:tc>
          <w:tcPr>
            <w:tcW w:w="4753" w:type="dxa"/>
          </w:tcPr>
          <w:p w14:paraId="28C6B5FE"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r w:rsidRPr="004B2839">
              <w:rPr>
                <w:rFonts w:ascii="Times New Roman" w:eastAsia="Times New Roman" w:hAnsi="Times New Roman" w:cs="Times New Roman"/>
                <w:sz w:val="24"/>
                <w:szCs w:val="24"/>
              </w:rPr>
              <w:t>14. Під час розгляду заяв суб’єктів у сфері медіа про видачу дозволів на тимчасове мовлення Національна рада керується доцільністю та ефективністю використання радіочастот, необхідністю захисту інтересів держави, збалансованого та неупередженого інформування аудиторії про події в Україні та враховує наявність у заявника ліцензії, стан мовлення ліцензіата, програмну концепцію мовлення, формат, час та обсяги мовлення, територіальну категорію мовлення, наявність та характер порушень умов ліцензії та чинного законодавства, наявність технічної можливості розпочати мовлення в короткий термін.</w:t>
            </w:r>
          </w:p>
        </w:tc>
        <w:tc>
          <w:tcPr>
            <w:tcW w:w="4300" w:type="dxa"/>
          </w:tcPr>
          <w:p w14:paraId="6A409DC6"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p>
        </w:tc>
        <w:tc>
          <w:tcPr>
            <w:tcW w:w="3039" w:type="dxa"/>
          </w:tcPr>
          <w:p w14:paraId="4BF1A03A"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p>
        </w:tc>
        <w:tc>
          <w:tcPr>
            <w:tcW w:w="3039" w:type="dxa"/>
          </w:tcPr>
          <w:p w14:paraId="0F9CAF1C"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p>
        </w:tc>
      </w:tr>
      <w:tr w:rsidR="00982672" w:rsidRPr="004B2839" w14:paraId="609411A6" w14:textId="77777777" w:rsidTr="00695AEB">
        <w:tc>
          <w:tcPr>
            <w:tcW w:w="4753" w:type="dxa"/>
          </w:tcPr>
          <w:p w14:paraId="7242ECB1"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r w:rsidRPr="004B2839">
              <w:rPr>
                <w:rFonts w:ascii="Times New Roman" w:eastAsia="Times New Roman" w:hAnsi="Times New Roman" w:cs="Times New Roman"/>
                <w:sz w:val="24"/>
                <w:szCs w:val="24"/>
              </w:rPr>
              <w:t xml:space="preserve">15. У разі відсутності обставин, визначених пунктом 5 розділу III цього Положення, а також у разі, якщо заява про видачу дозволу не відповідає вимогам цього Положення, Національна рада повідомляє заявника офіційним листом у паперовій або електронній формі про відмову у видачі дозволу на тимчасове мовлення, без </w:t>
            </w:r>
            <w:r w:rsidRPr="004B2839">
              <w:rPr>
                <w:rFonts w:ascii="Times New Roman" w:eastAsia="Times New Roman" w:hAnsi="Times New Roman" w:cs="Times New Roman"/>
                <w:sz w:val="24"/>
                <w:szCs w:val="24"/>
              </w:rPr>
              <w:lastRenderedPageBreak/>
              <w:t>розгляду зазначеного питання на засіданні Національної ради.</w:t>
            </w:r>
          </w:p>
        </w:tc>
        <w:tc>
          <w:tcPr>
            <w:tcW w:w="4300" w:type="dxa"/>
          </w:tcPr>
          <w:p w14:paraId="0C7F2582"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p>
        </w:tc>
        <w:tc>
          <w:tcPr>
            <w:tcW w:w="3039" w:type="dxa"/>
          </w:tcPr>
          <w:p w14:paraId="04CEB297"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p>
        </w:tc>
        <w:tc>
          <w:tcPr>
            <w:tcW w:w="3039" w:type="dxa"/>
          </w:tcPr>
          <w:p w14:paraId="08A5ED7A"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p>
        </w:tc>
      </w:tr>
      <w:tr w:rsidR="00982672" w:rsidRPr="004B2839" w14:paraId="139A0BCC" w14:textId="77777777" w:rsidTr="00695AEB">
        <w:tc>
          <w:tcPr>
            <w:tcW w:w="4753" w:type="dxa"/>
          </w:tcPr>
          <w:p w14:paraId="2B75ED37"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r w:rsidRPr="004B2839">
              <w:rPr>
                <w:rFonts w:ascii="Times New Roman" w:eastAsia="Times New Roman" w:hAnsi="Times New Roman" w:cs="Times New Roman"/>
                <w:sz w:val="24"/>
                <w:szCs w:val="24"/>
              </w:rPr>
              <w:t>16. У разі наявності обставин, передбачених пунктом 5 розділу III цього Положення, заяву про видачу дозволу, яка відповідає вимогам цього Положення, Національна рада розглядає на засіданні та ухвалює рішення про видачу або відмову у видачі дозволу на тимчасове мовлення. Про ухвалене рішення про видачу дозволу Національна рада повідомляє заявника, постачальника електронних комунікаційних послуг та державне підприємство сфери управління НКЕК.</w:t>
            </w:r>
          </w:p>
        </w:tc>
        <w:tc>
          <w:tcPr>
            <w:tcW w:w="4300" w:type="dxa"/>
          </w:tcPr>
          <w:p w14:paraId="661A1DA3"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p>
        </w:tc>
        <w:tc>
          <w:tcPr>
            <w:tcW w:w="3039" w:type="dxa"/>
          </w:tcPr>
          <w:p w14:paraId="12EFDB12"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p>
        </w:tc>
        <w:tc>
          <w:tcPr>
            <w:tcW w:w="3039" w:type="dxa"/>
          </w:tcPr>
          <w:p w14:paraId="16B407C0"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p>
        </w:tc>
      </w:tr>
      <w:tr w:rsidR="00982672" w:rsidRPr="004B2839" w14:paraId="47D0DC40" w14:textId="77777777" w:rsidTr="00695AEB">
        <w:tc>
          <w:tcPr>
            <w:tcW w:w="4753" w:type="dxa"/>
          </w:tcPr>
          <w:p w14:paraId="17C349AF"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r w:rsidRPr="004B2839">
              <w:rPr>
                <w:rFonts w:ascii="Times New Roman" w:eastAsia="Times New Roman" w:hAnsi="Times New Roman" w:cs="Times New Roman"/>
                <w:sz w:val="24"/>
                <w:szCs w:val="24"/>
              </w:rPr>
              <w:t>17. У разі надходження кількох заяв на отримання дозволу на одну й ту ж саму частоту радіомовлення або канал/програму у багатоканальній електронній комунікаційній мережі МХ-5 місцевої категорії мовлення або у місцевих багатоканальних електронних комунікаційних мережах, суб’єкт у сфері медіа, якому буде видано дозвіл на тимчасове мовлення, визначається на засіданні Національної ради шляхом голосування.</w:t>
            </w:r>
          </w:p>
        </w:tc>
        <w:tc>
          <w:tcPr>
            <w:tcW w:w="4300" w:type="dxa"/>
          </w:tcPr>
          <w:p w14:paraId="39EE775F"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p>
        </w:tc>
        <w:tc>
          <w:tcPr>
            <w:tcW w:w="3039" w:type="dxa"/>
          </w:tcPr>
          <w:p w14:paraId="0C664537"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p>
        </w:tc>
        <w:tc>
          <w:tcPr>
            <w:tcW w:w="3039" w:type="dxa"/>
          </w:tcPr>
          <w:p w14:paraId="4A7A1051"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p>
        </w:tc>
      </w:tr>
      <w:tr w:rsidR="00982672" w:rsidRPr="004B2839" w14:paraId="08843DB7" w14:textId="77777777" w:rsidTr="00695AEB">
        <w:tc>
          <w:tcPr>
            <w:tcW w:w="4753" w:type="dxa"/>
          </w:tcPr>
          <w:p w14:paraId="329E6183"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r w:rsidRPr="004B2839">
              <w:rPr>
                <w:rFonts w:ascii="Times New Roman" w:eastAsia="Times New Roman" w:hAnsi="Times New Roman" w:cs="Times New Roman"/>
                <w:sz w:val="24"/>
                <w:szCs w:val="24"/>
              </w:rPr>
              <w:t xml:space="preserve">18. Умовами дозволу на тимчасове мовлення є частота (канал) мовлення, канал/програма багатоканальної електронної комунікаційної мережі, місцезнаходження та потужність </w:t>
            </w:r>
            <w:r w:rsidRPr="004B2839">
              <w:rPr>
                <w:rFonts w:ascii="Times New Roman" w:eastAsia="Times New Roman" w:hAnsi="Times New Roman" w:cs="Times New Roman"/>
                <w:sz w:val="24"/>
                <w:szCs w:val="24"/>
              </w:rPr>
              <w:lastRenderedPageBreak/>
              <w:t xml:space="preserve">передавача, постачальник електронних комунікаційних послуг, територія розповсюдження програм, програмна концепція </w:t>
            </w:r>
            <w:proofErr w:type="spellStart"/>
            <w:r w:rsidRPr="004B2839">
              <w:rPr>
                <w:rFonts w:ascii="Times New Roman" w:eastAsia="Times New Roman" w:hAnsi="Times New Roman" w:cs="Times New Roman"/>
                <w:sz w:val="24"/>
                <w:szCs w:val="24"/>
              </w:rPr>
              <w:t>телемовника</w:t>
            </w:r>
            <w:proofErr w:type="spellEnd"/>
            <w:r w:rsidRPr="004B2839">
              <w:rPr>
                <w:rFonts w:ascii="Times New Roman" w:eastAsia="Times New Roman" w:hAnsi="Times New Roman" w:cs="Times New Roman"/>
                <w:sz w:val="24"/>
                <w:szCs w:val="24"/>
              </w:rPr>
              <w:t xml:space="preserve"> або </w:t>
            </w:r>
            <w:proofErr w:type="spellStart"/>
            <w:r w:rsidRPr="004B2839">
              <w:rPr>
                <w:rFonts w:ascii="Times New Roman" w:eastAsia="Times New Roman" w:hAnsi="Times New Roman" w:cs="Times New Roman"/>
                <w:sz w:val="24"/>
                <w:szCs w:val="24"/>
              </w:rPr>
              <w:t>радіомовника</w:t>
            </w:r>
            <w:proofErr w:type="spellEnd"/>
            <w:r w:rsidRPr="004B2839">
              <w:rPr>
                <w:rFonts w:ascii="Times New Roman" w:eastAsia="Times New Roman" w:hAnsi="Times New Roman" w:cs="Times New Roman"/>
                <w:sz w:val="24"/>
                <w:szCs w:val="24"/>
              </w:rPr>
              <w:t>, строк дії дозволу. Умови дозволу на тимчасове мовлення зазначаються у рішенні Національної ради про видачу такого дозволу.</w:t>
            </w:r>
          </w:p>
        </w:tc>
        <w:tc>
          <w:tcPr>
            <w:tcW w:w="4300" w:type="dxa"/>
          </w:tcPr>
          <w:p w14:paraId="010FA567"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p>
        </w:tc>
        <w:tc>
          <w:tcPr>
            <w:tcW w:w="3039" w:type="dxa"/>
          </w:tcPr>
          <w:p w14:paraId="5049067B"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p>
        </w:tc>
        <w:tc>
          <w:tcPr>
            <w:tcW w:w="3039" w:type="dxa"/>
          </w:tcPr>
          <w:p w14:paraId="1C8A8104"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p>
        </w:tc>
      </w:tr>
      <w:tr w:rsidR="00982672" w:rsidRPr="004B2839" w14:paraId="65BA8DA4" w14:textId="77777777" w:rsidTr="00695AEB">
        <w:tc>
          <w:tcPr>
            <w:tcW w:w="4753" w:type="dxa"/>
          </w:tcPr>
          <w:p w14:paraId="54403EFD"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r w:rsidRPr="004B2839">
              <w:rPr>
                <w:rFonts w:ascii="Times New Roman" w:eastAsia="Times New Roman" w:hAnsi="Times New Roman" w:cs="Times New Roman"/>
                <w:sz w:val="24"/>
                <w:szCs w:val="24"/>
              </w:rPr>
              <w:t>19. У разі зміни інформації, зазначеної у дозволі на тимчасове мовлення, суб’єкти у сфері медіа звертаються до Національної ради з листом щодо внесення змін до дозволу на тимчасове мовлення та документами, що підтверджують запропоновані зміни. Національна рада приймає відповідне рішення про внесення змін до дозволу на тимчасове мовлення, про що інформує суб’єкта у сфері медіа.</w:t>
            </w:r>
          </w:p>
        </w:tc>
        <w:tc>
          <w:tcPr>
            <w:tcW w:w="4300" w:type="dxa"/>
          </w:tcPr>
          <w:p w14:paraId="3FBD61E0"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p>
        </w:tc>
        <w:tc>
          <w:tcPr>
            <w:tcW w:w="3039" w:type="dxa"/>
          </w:tcPr>
          <w:p w14:paraId="5F60B2C7"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p>
        </w:tc>
        <w:tc>
          <w:tcPr>
            <w:tcW w:w="3039" w:type="dxa"/>
          </w:tcPr>
          <w:p w14:paraId="1BB7656B"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p>
        </w:tc>
      </w:tr>
      <w:tr w:rsidR="00982672" w:rsidRPr="004B2839" w14:paraId="42E93113" w14:textId="77777777" w:rsidTr="00695AEB">
        <w:tc>
          <w:tcPr>
            <w:tcW w:w="4753" w:type="dxa"/>
          </w:tcPr>
          <w:p w14:paraId="40D8A944"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r w:rsidRPr="004B2839">
              <w:rPr>
                <w:rFonts w:ascii="Times New Roman" w:eastAsia="Times New Roman" w:hAnsi="Times New Roman" w:cs="Times New Roman"/>
                <w:sz w:val="24"/>
                <w:szCs w:val="24"/>
              </w:rPr>
              <w:t>20. За місяць до завершення строку дії дозволу на тимчасове мовлення суб’єкти у сфері медіа можуть подати до Національної ради заяву про видачу дозволу на наступний період. Національна рада розглядає заяву про видачу дозволу згідно з цим Положенням.</w:t>
            </w:r>
          </w:p>
        </w:tc>
        <w:tc>
          <w:tcPr>
            <w:tcW w:w="4300" w:type="dxa"/>
          </w:tcPr>
          <w:p w14:paraId="52E263A1"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p>
        </w:tc>
        <w:tc>
          <w:tcPr>
            <w:tcW w:w="3039" w:type="dxa"/>
          </w:tcPr>
          <w:p w14:paraId="5214EDBB"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p>
        </w:tc>
        <w:tc>
          <w:tcPr>
            <w:tcW w:w="3039" w:type="dxa"/>
          </w:tcPr>
          <w:p w14:paraId="07F0FB66"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p>
        </w:tc>
      </w:tr>
      <w:tr w:rsidR="00982672" w:rsidRPr="004B2839" w14:paraId="173078FE" w14:textId="77777777" w:rsidTr="00695AEB">
        <w:tc>
          <w:tcPr>
            <w:tcW w:w="4753" w:type="dxa"/>
          </w:tcPr>
          <w:p w14:paraId="070C8883"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r w:rsidRPr="004B2839">
              <w:rPr>
                <w:rFonts w:ascii="Times New Roman" w:eastAsia="Times New Roman" w:hAnsi="Times New Roman" w:cs="Times New Roman"/>
                <w:sz w:val="24"/>
                <w:szCs w:val="24"/>
              </w:rPr>
              <w:t xml:space="preserve">21. Суб’єкт у сфері медіа, що отримав дозвіл на тимчасове мовлення, зобов’язаний в паперовій або електронній формі у десятиденний строк після початку мовлення поінформувати Національну раду про початок мовлення відповідно до умов </w:t>
            </w:r>
            <w:r w:rsidRPr="004B2839">
              <w:rPr>
                <w:rFonts w:ascii="Times New Roman" w:eastAsia="Times New Roman" w:hAnsi="Times New Roman" w:cs="Times New Roman"/>
                <w:sz w:val="24"/>
                <w:szCs w:val="24"/>
              </w:rPr>
              <w:lastRenderedPageBreak/>
              <w:t>дозволу. Розрахунок електромагнітної сумісності та присвоєння радіочастоти отримується власником радіообладнання мовлення в порядку, визначеному Законом України «Про електронні комунікації».</w:t>
            </w:r>
          </w:p>
        </w:tc>
        <w:tc>
          <w:tcPr>
            <w:tcW w:w="4300" w:type="dxa"/>
          </w:tcPr>
          <w:p w14:paraId="06DDBE91"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p>
        </w:tc>
        <w:tc>
          <w:tcPr>
            <w:tcW w:w="3039" w:type="dxa"/>
          </w:tcPr>
          <w:p w14:paraId="03E48444"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p>
        </w:tc>
        <w:tc>
          <w:tcPr>
            <w:tcW w:w="3039" w:type="dxa"/>
          </w:tcPr>
          <w:p w14:paraId="70B2D208"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p>
        </w:tc>
      </w:tr>
      <w:tr w:rsidR="00982672" w:rsidRPr="004B2839" w14:paraId="082FF813" w14:textId="77777777" w:rsidTr="00695AEB">
        <w:tc>
          <w:tcPr>
            <w:tcW w:w="4753" w:type="dxa"/>
          </w:tcPr>
          <w:p w14:paraId="399E53F5"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r w:rsidRPr="004B2839">
              <w:rPr>
                <w:rFonts w:ascii="Times New Roman" w:eastAsia="Times New Roman" w:hAnsi="Times New Roman" w:cs="Times New Roman"/>
                <w:sz w:val="24"/>
                <w:szCs w:val="24"/>
              </w:rPr>
              <w:t>22. Суб’єкт у сфері медіа, що отримав дозвіл на тимчасове мовлення, зобов’язаний виконувати умови дозволу на тимчасове мовлення та вимоги законодавства про медіа, про електронні комунікації.</w:t>
            </w:r>
          </w:p>
        </w:tc>
        <w:tc>
          <w:tcPr>
            <w:tcW w:w="4300" w:type="dxa"/>
          </w:tcPr>
          <w:p w14:paraId="0A07B3E0"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p>
        </w:tc>
        <w:tc>
          <w:tcPr>
            <w:tcW w:w="3039" w:type="dxa"/>
          </w:tcPr>
          <w:p w14:paraId="648C51FE"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p>
        </w:tc>
        <w:tc>
          <w:tcPr>
            <w:tcW w:w="3039" w:type="dxa"/>
          </w:tcPr>
          <w:p w14:paraId="76327142"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p>
        </w:tc>
      </w:tr>
      <w:tr w:rsidR="00982672" w:rsidRPr="004B2839" w14:paraId="4D80E75B" w14:textId="77777777" w:rsidTr="00695AEB">
        <w:tc>
          <w:tcPr>
            <w:tcW w:w="4753" w:type="dxa"/>
          </w:tcPr>
          <w:p w14:paraId="334CB790"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r w:rsidRPr="004B2839">
              <w:rPr>
                <w:rFonts w:ascii="Times New Roman" w:eastAsia="Times New Roman" w:hAnsi="Times New Roman" w:cs="Times New Roman"/>
                <w:sz w:val="24"/>
                <w:szCs w:val="24"/>
              </w:rPr>
              <w:t>23. Національна рада здійснює нагляд за виконанням суб’єктами у сфері медіа умов дозволів на тимчасове мовлення згідно із законодавством у сфері медіа.</w:t>
            </w:r>
          </w:p>
        </w:tc>
        <w:tc>
          <w:tcPr>
            <w:tcW w:w="4300" w:type="dxa"/>
          </w:tcPr>
          <w:p w14:paraId="212ACDCE"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p>
        </w:tc>
        <w:tc>
          <w:tcPr>
            <w:tcW w:w="3039" w:type="dxa"/>
          </w:tcPr>
          <w:p w14:paraId="02261E0C"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p>
        </w:tc>
        <w:tc>
          <w:tcPr>
            <w:tcW w:w="3039" w:type="dxa"/>
          </w:tcPr>
          <w:p w14:paraId="0B5B6D68"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p>
        </w:tc>
      </w:tr>
      <w:tr w:rsidR="00982672" w:rsidRPr="004B2839" w14:paraId="2AAD3708" w14:textId="77777777" w:rsidTr="00695AEB">
        <w:tc>
          <w:tcPr>
            <w:tcW w:w="4753" w:type="dxa"/>
          </w:tcPr>
          <w:p w14:paraId="65385DD9"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r w:rsidRPr="004B2839">
              <w:rPr>
                <w:rFonts w:ascii="Times New Roman" w:eastAsia="Times New Roman" w:hAnsi="Times New Roman" w:cs="Times New Roman"/>
                <w:sz w:val="24"/>
                <w:szCs w:val="24"/>
              </w:rPr>
              <w:t>24. Національна рада анулює дозвіл на тимчасове мовлення у разі:</w:t>
            </w:r>
          </w:p>
        </w:tc>
        <w:tc>
          <w:tcPr>
            <w:tcW w:w="4300" w:type="dxa"/>
          </w:tcPr>
          <w:p w14:paraId="3E75298B" w14:textId="77777777" w:rsidR="00982672" w:rsidRPr="00B01722" w:rsidRDefault="00982672" w:rsidP="00982672">
            <w:pPr>
              <w:shd w:val="clear" w:color="auto" w:fill="FFFFFF"/>
              <w:spacing w:line="276" w:lineRule="auto"/>
              <w:jc w:val="both"/>
              <w:rPr>
                <w:rFonts w:ascii="Times New Roman" w:eastAsia="Times New Roman" w:hAnsi="Times New Roman" w:cs="Times New Roman"/>
                <w:b/>
                <w:bCs/>
                <w:sz w:val="24"/>
                <w:szCs w:val="24"/>
              </w:rPr>
            </w:pPr>
          </w:p>
        </w:tc>
        <w:tc>
          <w:tcPr>
            <w:tcW w:w="3039" w:type="dxa"/>
          </w:tcPr>
          <w:p w14:paraId="2FC79FED" w14:textId="77777777" w:rsidR="00982672" w:rsidRPr="00B01722" w:rsidRDefault="00982672" w:rsidP="00982672">
            <w:pPr>
              <w:shd w:val="clear" w:color="auto" w:fill="FFFFFF"/>
              <w:spacing w:line="276" w:lineRule="auto"/>
              <w:jc w:val="both"/>
              <w:rPr>
                <w:rFonts w:ascii="Times New Roman" w:eastAsia="Times New Roman" w:hAnsi="Times New Roman" w:cs="Times New Roman"/>
                <w:b/>
                <w:bCs/>
                <w:sz w:val="24"/>
                <w:szCs w:val="24"/>
              </w:rPr>
            </w:pPr>
          </w:p>
        </w:tc>
        <w:tc>
          <w:tcPr>
            <w:tcW w:w="3039" w:type="dxa"/>
          </w:tcPr>
          <w:p w14:paraId="184F0631" w14:textId="77777777" w:rsidR="00982672" w:rsidRPr="00B01722" w:rsidRDefault="00982672" w:rsidP="00982672">
            <w:pPr>
              <w:shd w:val="clear" w:color="auto" w:fill="FFFFFF"/>
              <w:spacing w:line="276" w:lineRule="auto"/>
              <w:jc w:val="both"/>
              <w:rPr>
                <w:rFonts w:ascii="Times New Roman" w:eastAsia="Times New Roman" w:hAnsi="Times New Roman" w:cs="Times New Roman"/>
                <w:b/>
                <w:bCs/>
                <w:sz w:val="24"/>
                <w:szCs w:val="24"/>
              </w:rPr>
            </w:pPr>
          </w:p>
        </w:tc>
      </w:tr>
      <w:tr w:rsidR="00982672" w:rsidRPr="004B2839" w14:paraId="0F160849" w14:textId="77777777" w:rsidTr="00695AEB">
        <w:tc>
          <w:tcPr>
            <w:tcW w:w="4753" w:type="dxa"/>
          </w:tcPr>
          <w:p w14:paraId="5224EE58"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r w:rsidRPr="004B2839">
              <w:rPr>
                <w:rFonts w:ascii="Times New Roman" w:eastAsia="Times New Roman" w:hAnsi="Times New Roman" w:cs="Times New Roman"/>
                <w:sz w:val="24"/>
                <w:szCs w:val="24"/>
              </w:rPr>
              <w:t>1) клопотання суб’єкта у сфері медіа про анулювання дозволу;</w:t>
            </w:r>
          </w:p>
        </w:tc>
        <w:tc>
          <w:tcPr>
            <w:tcW w:w="4300" w:type="dxa"/>
          </w:tcPr>
          <w:p w14:paraId="6DD887E6"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p>
        </w:tc>
        <w:tc>
          <w:tcPr>
            <w:tcW w:w="3039" w:type="dxa"/>
          </w:tcPr>
          <w:p w14:paraId="26E26BE8"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p>
        </w:tc>
        <w:tc>
          <w:tcPr>
            <w:tcW w:w="3039" w:type="dxa"/>
          </w:tcPr>
          <w:p w14:paraId="575265BE"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p>
        </w:tc>
      </w:tr>
      <w:tr w:rsidR="00982672" w:rsidRPr="004B2839" w14:paraId="6C5B4014" w14:textId="77777777" w:rsidTr="00695AEB">
        <w:tc>
          <w:tcPr>
            <w:tcW w:w="4753" w:type="dxa"/>
          </w:tcPr>
          <w:p w14:paraId="5B489F53"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r w:rsidRPr="004B2839">
              <w:rPr>
                <w:rFonts w:ascii="Times New Roman" w:eastAsia="Times New Roman" w:hAnsi="Times New Roman" w:cs="Times New Roman"/>
                <w:sz w:val="24"/>
                <w:szCs w:val="24"/>
              </w:rPr>
              <w:t>2) невиходу в ефір упродовж місяця від дати видачі дозволу за винятком незалежних від суб’єкта у сфері медіа причин;</w:t>
            </w:r>
          </w:p>
        </w:tc>
        <w:tc>
          <w:tcPr>
            <w:tcW w:w="4300" w:type="dxa"/>
          </w:tcPr>
          <w:p w14:paraId="0C1525F2"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p>
        </w:tc>
        <w:tc>
          <w:tcPr>
            <w:tcW w:w="3039" w:type="dxa"/>
          </w:tcPr>
          <w:p w14:paraId="225D72E2"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p>
        </w:tc>
        <w:tc>
          <w:tcPr>
            <w:tcW w:w="3039" w:type="dxa"/>
          </w:tcPr>
          <w:p w14:paraId="760D03E4"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p>
        </w:tc>
      </w:tr>
      <w:tr w:rsidR="00982672" w:rsidRPr="004B2839" w14:paraId="4B50696B" w14:textId="77777777" w:rsidTr="00695AEB">
        <w:tc>
          <w:tcPr>
            <w:tcW w:w="4753" w:type="dxa"/>
          </w:tcPr>
          <w:p w14:paraId="03B64205"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r w:rsidRPr="004B2839">
              <w:rPr>
                <w:rFonts w:ascii="Times New Roman" w:eastAsia="Times New Roman" w:hAnsi="Times New Roman" w:cs="Times New Roman"/>
                <w:sz w:val="24"/>
                <w:szCs w:val="24"/>
              </w:rPr>
              <w:t>3) відсутності мовлення впродовж місяця, згідно із дозволом на тимчасове мовлення, за винятком незалежних від суб’єкта у сфері медіа причин;</w:t>
            </w:r>
          </w:p>
        </w:tc>
        <w:tc>
          <w:tcPr>
            <w:tcW w:w="4300" w:type="dxa"/>
          </w:tcPr>
          <w:p w14:paraId="020F6BF3"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p>
        </w:tc>
        <w:tc>
          <w:tcPr>
            <w:tcW w:w="3039" w:type="dxa"/>
          </w:tcPr>
          <w:p w14:paraId="24ACEA3F"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p>
        </w:tc>
        <w:tc>
          <w:tcPr>
            <w:tcW w:w="3039" w:type="dxa"/>
          </w:tcPr>
          <w:p w14:paraId="18A349BC"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p>
        </w:tc>
      </w:tr>
      <w:tr w:rsidR="00982672" w:rsidRPr="004B2839" w14:paraId="6E22DC82" w14:textId="77777777" w:rsidTr="00695AEB">
        <w:tc>
          <w:tcPr>
            <w:tcW w:w="4753" w:type="dxa"/>
          </w:tcPr>
          <w:p w14:paraId="66E90995"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r w:rsidRPr="004B2839">
              <w:rPr>
                <w:rFonts w:ascii="Times New Roman" w:eastAsia="Times New Roman" w:hAnsi="Times New Roman" w:cs="Times New Roman"/>
                <w:sz w:val="24"/>
                <w:szCs w:val="24"/>
              </w:rPr>
              <w:t xml:space="preserve">4) грубого порушення норм чинного законодавства; </w:t>
            </w:r>
          </w:p>
        </w:tc>
        <w:tc>
          <w:tcPr>
            <w:tcW w:w="4300" w:type="dxa"/>
          </w:tcPr>
          <w:p w14:paraId="15217F8F"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p>
        </w:tc>
        <w:tc>
          <w:tcPr>
            <w:tcW w:w="3039" w:type="dxa"/>
          </w:tcPr>
          <w:p w14:paraId="4127500A"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p>
        </w:tc>
        <w:tc>
          <w:tcPr>
            <w:tcW w:w="3039" w:type="dxa"/>
          </w:tcPr>
          <w:p w14:paraId="1C36673A"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p>
        </w:tc>
      </w:tr>
      <w:tr w:rsidR="00982672" w:rsidRPr="004B2839" w14:paraId="719070A1" w14:textId="77777777" w:rsidTr="00695AEB">
        <w:tc>
          <w:tcPr>
            <w:tcW w:w="4753" w:type="dxa"/>
          </w:tcPr>
          <w:p w14:paraId="4A724928"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r w:rsidRPr="004B2839">
              <w:rPr>
                <w:rFonts w:ascii="Times New Roman" w:eastAsia="Times New Roman" w:hAnsi="Times New Roman" w:cs="Times New Roman"/>
                <w:sz w:val="24"/>
                <w:szCs w:val="24"/>
              </w:rPr>
              <w:t xml:space="preserve">5) анулювання або не продовження строку дії ліцензії на мовлення, яка зазначена в дозволі на тимчасове мовлення; </w:t>
            </w:r>
          </w:p>
        </w:tc>
        <w:tc>
          <w:tcPr>
            <w:tcW w:w="4300" w:type="dxa"/>
          </w:tcPr>
          <w:p w14:paraId="1D6D6CF5"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p>
        </w:tc>
        <w:tc>
          <w:tcPr>
            <w:tcW w:w="3039" w:type="dxa"/>
          </w:tcPr>
          <w:p w14:paraId="09F9BC4A"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p>
        </w:tc>
        <w:tc>
          <w:tcPr>
            <w:tcW w:w="3039" w:type="dxa"/>
          </w:tcPr>
          <w:p w14:paraId="4CB908B9"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p>
        </w:tc>
      </w:tr>
      <w:tr w:rsidR="00982672" w:rsidRPr="004B2839" w14:paraId="7C68AB51" w14:textId="77777777" w:rsidTr="00695AEB">
        <w:tc>
          <w:tcPr>
            <w:tcW w:w="4753" w:type="dxa"/>
          </w:tcPr>
          <w:p w14:paraId="4D3DBF02"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r w:rsidRPr="004B2839">
              <w:rPr>
                <w:rFonts w:ascii="Times New Roman" w:eastAsia="Times New Roman" w:hAnsi="Times New Roman" w:cs="Times New Roman"/>
                <w:sz w:val="24"/>
                <w:szCs w:val="24"/>
              </w:rPr>
              <w:lastRenderedPageBreak/>
              <w:t>6) включення територій, на які видано дозвіл на тимчасове мовлення наказом Міністерства розвитку громад та територій України від 28.02.2025 № 376 «Про затвердження Переліку територій, на яких ведуться (велися) бойові дії або тимчасово окупованих Російською Федерацією», зареєстрованим у Міністерстві юстиції України 11.03.2025 за № 380/43786, до тимчасово окупованих</w:t>
            </w:r>
            <w:r w:rsidRPr="006226FE">
              <w:rPr>
                <w:rFonts w:ascii="Times New Roman" w:eastAsia="Times New Roman" w:hAnsi="Times New Roman" w:cs="Times New Roman"/>
                <w:b/>
                <w:bCs/>
                <w:sz w:val="24"/>
                <w:szCs w:val="24"/>
              </w:rPr>
              <w:t xml:space="preserve">. </w:t>
            </w:r>
          </w:p>
        </w:tc>
        <w:tc>
          <w:tcPr>
            <w:tcW w:w="4300" w:type="dxa"/>
          </w:tcPr>
          <w:p w14:paraId="54D58691"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p>
        </w:tc>
        <w:tc>
          <w:tcPr>
            <w:tcW w:w="3039" w:type="dxa"/>
          </w:tcPr>
          <w:p w14:paraId="0F682CE1" w14:textId="31CA8B32" w:rsidR="00982672" w:rsidRPr="0070638F" w:rsidRDefault="00982672" w:rsidP="00982672">
            <w:pPr>
              <w:shd w:val="clear" w:color="auto" w:fill="FFFFFF"/>
              <w:spacing w:line="276" w:lineRule="auto"/>
              <w:jc w:val="both"/>
              <w:rPr>
                <w:rFonts w:ascii="Times New Roman" w:eastAsia="Times New Roman" w:hAnsi="Times New Roman" w:cs="Times New Roman"/>
                <w:b/>
                <w:bCs/>
                <w:sz w:val="24"/>
                <w:szCs w:val="24"/>
              </w:rPr>
            </w:pPr>
            <w:r w:rsidRPr="0070638F">
              <w:rPr>
                <w:rFonts w:ascii="Times New Roman" w:eastAsia="Times New Roman" w:hAnsi="Times New Roman" w:cs="Times New Roman"/>
                <w:b/>
                <w:bCs/>
                <w:sz w:val="24"/>
                <w:szCs w:val="24"/>
              </w:rPr>
              <w:t>Редакційна правка Національної ради (</w:t>
            </w:r>
            <w:proofErr w:type="spellStart"/>
            <w:r w:rsidRPr="0070638F">
              <w:rPr>
                <w:rFonts w:ascii="Times New Roman" w:eastAsia="Times New Roman" w:hAnsi="Times New Roman" w:cs="Times New Roman"/>
                <w:b/>
                <w:bCs/>
                <w:sz w:val="24"/>
                <w:szCs w:val="24"/>
              </w:rPr>
              <w:t>див.вище</w:t>
            </w:r>
            <w:proofErr w:type="spellEnd"/>
            <w:r w:rsidRPr="0070638F">
              <w:rPr>
                <w:rFonts w:ascii="Times New Roman" w:eastAsia="Times New Roman" w:hAnsi="Times New Roman" w:cs="Times New Roman"/>
                <w:b/>
                <w:bCs/>
                <w:sz w:val="24"/>
                <w:szCs w:val="24"/>
              </w:rPr>
              <w:t>)</w:t>
            </w:r>
          </w:p>
          <w:p w14:paraId="1E985686" w14:textId="1CDC5638"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p>
        </w:tc>
        <w:tc>
          <w:tcPr>
            <w:tcW w:w="3039" w:type="dxa"/>
          </w:tcPr>
          <w:p w14:paraId="2F6931E7" w14:textId="785BBA03" w:rsidR="00292AFD" w:rsidRPr="00292AFD" w:rsidRDefault="00292AFD" w:rsidP="0070638F">
            <w:pPr>
              <w:shd w:val="clear" w:color="auto" w:fill="FFFFFF"/>
              <w:spacing w:line="276" w:lineRule="auto"/>
              <w:jc w:val="both"/>
              <w:rPr>
                <w:rFonts w:ascii="Times New Roman" w:eastAsia="Times New Roman" w:hAnsi="Times New Roman" w:cs="Times New Roman"/>
                <w:b/>
                <w:bCs/>
                <w:i/>
                <w:iCs/>
                <w:sz w:val="24"/>
                <w:szCs w:val="24"/>
              </w:rPr>
            </w:pPr>
            <w:r w:rsidRPr="00292AFD">
              <w:rPr>
                <w:rFonts w:ascii="Times New Roman" w:eastAsia="Times New Roman" w:hAnsi="Times New Roman" w:cs="Times New Roman"/>
                <w:b/>
                <w:bCs/>
                <w:i/>
                <w:iCs/>
                <w:sz w:val="24"/>
                <w:szCs w:val="24"/>
              </w:rPr>
              <w:t xml:space="preserve">Редакційна правка Національної ради </w:t>
            </w:r>
          </w:p>
          <w:p w14:paraId="6C7ADEF5" w14:textId="77777777" w:rsidR="00292AFD" w:rsidRDefault="00292AFD" w:rsidP="0070638F">
            <w:pPr>
              <w:shd w:val="clear" w:color="auto" w:fill="FFFFFF"/>
              <w:spacing w:line="276" w:lineRule="auto"/>
              <w:jc w:val="both"/>
              <w:rPr>
                <w:rFonts w:ascii="Times New Roman" w:eastAsia="Times New Roman" w:hAnsi="Times New Roman" w:cs="Times New Roman"/>
                <w:sz w:val="24"/>
                <w:szCs w:val="24"/>
              </w:rPr>
            </w:pPr>
          </w:p>
          <w:p w14:paraId="4BE465EE" w14:textId="49B79DEB" w:rsidR="0070638F" w:rsidRPr="00292AFD" w:rsidRDefault="00292AFD" w:rsidP="0070638F">
            <w:pPr>
              <w:shd w:val="clear" w:color="auto" w:fill="FFFFFF"/>
              <w:spacing w:line="276" w:lineRule="auto"/>
              <w:jc w:val="both"/>
              <w:rPr>
                <w:rFonts w:ascii="Times New Roman" w:eastAsia="Times New Roman" w:hAnsi="Times New Roman" w:cs="Times New Roman"/>
                <w:i/>
                <w:iCs/>
                <w:sz w:val="24"/>
                <w:szCs w:val="24"/>
              </w:rPr>
            </w:pPr>
            <w:r w:rsidRPr="00292AFD">
              <w:rPr>
                <w:rFonts w:ascii="Times New Roman" w:eastAsia="Times New Roman" w:hAnsi="Times New Roman" w:cs="Times New Roman"/>
                <w:i/>
                <w:iCs/>
                <w:sz w:val="24"/>
                <w:szCs w:val="24"/>
              </w:rPr>
              <w:t xml:space="preserve">З урахуванням внесених змін до Переліку, </w:t>
            </w:r>
            <w:r w:rsidR="0070638F" w:rsidRPr="00292AFD">
              <w:rPr>
                <w:rFonts w:ascii="Times New Roman" w:eastAsia="Times New Roman" w:hAnsi="Times New Roman" w:cs="Times New Roman"/>
                <w:i/>
                <w:iCs/>
                <w:sz w:val="24"/>
                <w:szCs w:val="24"/>
              </w:rPr>
              <w:t xml:space="preserve">підпункт 6 пункту 24 розділу ІІІ Положення </w:t>
            </w:r>
            <w:r>
              <w:rPr>
                <w:rFonts w:ascii="Times New Roman" w:eastAsia="Times New Roman" w:hAnsi="Times New Roman" w:cs="Times New Roman"/>
                <w:i/>
                <w:iCs/>
                <w:sz w:val="24"/>
                <w:szCs w:val="24"/>
              </w:rPr>
              <w:t xml:space="preserve">викласти </w:t>
            </w:r>
            <w:r w:rsidR="0070638F" w:rsidRPr="00292AFD">
              <w:rPr>
                <w:rFonts w:ascii="Times New Roman" w:eastAsia="Times New Roman" w:hAnsi="Times New Roman" w:cs="Times New Roman"/>
                <w:i/>
                <w:iCs/>
                <w:sz w:val="24"/>
                <w:szCs w:val="24"/>
              </w:rPr>
              <w:t>в наступній редакції:</w:t>
            </w:r>
          </w:p>
          <w:p w14:paraId="553C1118" w14:textId="14272F29" w:rsidR="00982672" w:rsidRPr="004B2839" w:rsidRDefault="0070638F" w:rsidP="0070638F">
            <w:pPr>
              <w:shd w:val="clear" w:color="auto" w:fill="FFFFFF"/>
              <w:spacing w:line="276" w:lineRule="auto"/>
              <w:jc w:val="both"/>
              <w:rPr>
                <w:rFonts w:ascii="Times New Roman" w:eastAsia="Times New Roman" w:hAnsi="Times New Roman" w:cs="Times New Roman"/>
                <w:sz w:val="24"/>
                <w:szCs w:val="24"/>
              </w:rPr>
            </w:pPr>
            <w:r w:rsidRPr="0070638F">
              <w:rPr>
                <w:rFonts w:ascii="Times New Roman" w:eastAsia="Times New Roman" w:hAnsi="Times New Roman" w:cs="Times New Roman"/>
                <w:b/>
                <w:bCs/>
                <w:sz w:val="24"/>
                <w:szCs w:val="24"/>
              </w:rPr>
              <w:t>«</w:t>
            </w:r>
            <w:r w:rsidRPr="0070638F">
              <w:rPr>
                <w:rFonts w:ascii="Times New Roman" w:eastAsia="Times New Roman" w:hAnsi="Times New Roman" w:cs="Times New Roman"/>
                <w:sz w:val="24"/>
                <w:szCs w:val="24"/>
              </w:rPr>
              <w:t xml:space="preserve">6) включення територій, на які видано дозвіл на тимчасове мовлення наказом Міністерства розвитку громад та територій України від 28.02.2025 № 376 «Про затвердження Переліку територій, на яких ведуться (велися) бойові дії або тимчасово окупованих Російською Федерацією», зареєстрованим у Міністерстві юстиції України 11.03.2025 за № 380/43786 </w:t>
            </w:r>
            <w:r w:rsidRPr="0070638F">
              <w:rPr>
                <w:rFonts w:ascii="Times New Roman" w:eastAsia="Times New Roman" w:hAnsi="Times New Roman" w:cs="Times New Roman"/>
                <w:b/>
                <w:bCs/>
                <w:sz w:val="24"/>
                <w:szCs w:val="24"/>
              </w:rPr>
              <w:t>(зі змінами)</w:t>
            </w:r>
            <w:r w:rsidRPr="0070638F">
              <w:rPr>
                <w:rFonts w:ascii="Times New Roman" w:eastAsia="Times New Roman" w:hAnsi="Times New Roman" w:cs="Times New Roman"/>
                <w:sz w:val="24"/>
                <w:szCs w:val="24"/>
              </w:rPr>
              <w:t>, до тимчасово окупованих</w:t>
            </w:r>
            <w:r w:rsidRPr="0070638F">
              <w:rPr>
                <w:rFonts w:ascii="Times New Roman" w:eastAsia="Times New Roman" w:hAnsi="Times New Roman" w:cs="Times New Roman"/>
                <w:b/>
                <w:bCs/>
                <w:sz w:val="24"/>
                <w:szCs w:val="24"/>
              </w:rPr>
              <w:t>.»</w:t>
            </w:r>
          </w:p>
        </w:tc>
      </w:tr>
      <w:tr w:rsidR="00982672" w:rsidRPr="004B2839" w14:paraId="0B9A08E9" w14:textId="77777777" w:rsidTr="00695AEB">
        <w:trPr>
          <w:trHeight w:val="410"/>
        </w:trPr>
        <w:tc>
          <w:tcPr>
            <w:tcW w:w="4753" w:type="dxa"/>
          </w:tcPr>
          <w:p w14:paraId="56814E51"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r w:rsidRPr="00EA64FA">
              <w:rPr>
                <w:rFonts w:ascii="Times New Roman" w:eastAsia="Times New Roman" w:hAnsi="Times New Roman" w:cs="Times New Roman"/>
                <w:i/>
                <w:sz w:val="16"/>
                <w:szCs w:val="16"/>
              </w:rPr>
              <w:t>(Підпункт 6 пункту 24 розділу ІІІ із змінами, внесеними згідно з рішенням Національної ради від 24.04.2025 № 844)</w:t>
            </w:r>
          </w:p>
        </w:tc>
        <w:tc>
          <w:tcPr>
            <w:tcW w:w="4300" w:type="dxa"/>
          </w:tcPr>
          <w:p w14:paraId="39A65810"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p>
        </w:tc>
        <w:tc>
          <w:tcPr>
            <w:tcW w:w="3039" w:type="dxa"/>
          </w:tcPr>
          <w:p w14:paraId="3D8D2119"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p>
        </w:tc>
        <w:tc>
          <w:tcPr>
            <w:tcW w:w="3039" w:type="dxa"/>
          </w:tcPr>
          <w:p w14:paraId="6A3B9A44"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p>
        </w:tc>
      </w:tr>
      <w:tr w:rsidR="00982672" w:rsidRPr="004B2839" w14:paraId="4BC3F540" w14:textId="77777777" w:rsidTr="00695AEB">
        <w:tc>
          <w:tcPr>
            <w:tcW w:w="4753" w:type="dxa"/>
          </w:tcPr>
          <w:p w14:paraId="2F547CD5" w14:textId="77777777" w:rsidR="00982672" w:rsidRPr="00A35381" w:rsidRDefault="00982672" w:rsidP="00982672">
            <w:pPr>
              <w:shd w:val="clear" w:color="auto" w:fill="FFFFFF"/>
              <w:spacing w:line="276" w:lineRule="auto"/>
              <w:jc w:val="both"/>
              <w:rPr>
                <w:rFonts w:ascii="Times New Roman" w:eastAsia="Times New Roman" w:hAnsi="Times New Roman" w:cs="Times New Roman"/>
                <w:b/>
                <w:bCs/>
                <w:i/>
                <w:sz w:val="24"/>
                <w:szCs w:val="24"/>
              </w:rPr>
            </w:pPr>
            <w:bookmarkStart w:id="1" w:name="_Hlk226041317"/>
            <w:r>
              <w:rPr>
                <w:rFonts w:ascii="Times New Roman" w:eastAsia="Times New Roman" w:hAnsi="Times New Roman" w:cs="Times New Roman"/>
                <w:b/>
                <w:bCs/>
                <w:i/>
                <w:sz w:val="24"/>
                <w:szCs w:val="24"/>
              </w:rPr>
              <w:t>Відсутній підпункт</w:t>
            </w:r>
          </w:p>
        </w:tc>
        <w:tc>
          <w:tcPr>
            <w:tcW w:w="4300" w:type="dxa"/>
          </w:tcPr>
          <w:p w14:paraId="5745B4F8" w14:textId="77777777" w:rsidR="00982672" w:rsidRPr="00B226F9" w:rsidRDefault="00982672" w:rsidP="00982672">
            <w:pPr>
              <w:shd w:val="clear" w:color="auto" w:fill="FFFFFF"/>
              <w:spacing w:line="276" w:lineRule="auto"/>
              <w:jc w:val="both"/>
              <w:rPr>
                <w:rFonts w:ascii="Times New Roman" w:eastAsia="Times New Roman" w:hAnsi="Times New Roman" w:cs="Times New Roman"/>
                <w:b/>
                <w:bCs/>
                <w:i/>
                <w:sz w:val="24"/>
                <w:szCs w:val="24"/>
              </w:rPr>
            </w:pPr>
            <w:r w:rsidRPr="00B226F9">
              <w:rPr>
                <w:rFonts w:ascii="Times New Roman" w:eastAsia="Times New Roman" w:hAnsi="Times New Roman" w:cs="Times New Roman"/>
                <w:b/>
                <w:bCs/>
                <w:i/>
                <w:sz w:val="24"/>
                <w:szCs w:val="24"/>
              </w:rPr>
              <w:t xml:space="preserve">7) </w:t>
            </w:r>
            <w:bookmarkStart w:id="2" w:name="_Hlk226549176"/>
            <w:r w:rsidRPr="00B226F9">
              <w:rPr>
                <w:rFonts w:ascii="Times New Roman" w:eastAsia="Times New Roman" w:hAnsi="Times New Roman" w:cs="Times New Roman"/>
                <w:b/>
                <w:bCs/>
                <w:i/>
                <w:sz w:val="24"/>
                <w:szCs w:val="24"/>
              </w:rPr>
              <w:t xml:space="preserve">завершення </w:t>
            </w:r>
            <w:r>
              <w:rPr>
                <w:rFonts w:ascii="Times New Roman" w:eastAsia="Times New Roman" w:hAnsi="Times New Roman" w:cs="Times New Roman"/>
                <w:b/>
                <w:bCs/>
                <w:i/>
                <w:sz w:val="24"/>
                <w:szCs w:val="24"/>
              </w:rPr>
              <w:t>п</w:t>
            </w:r>
            <w:r w:rsidRPr="002F509D">
              <w:rPr>
                <w:rFonts w:ascii="Times New Roman" w:eastAsia="Times New Roman" w:hAnsi="Times New Roman" w:cs="Times New Roman"/>
                <w:b/>
                <w:bCs/>
                <w:i/>
                <w:sz w:val="24"/>
                <w:szCs w:val="24"/>
              </w:rPr>
              <w:t>остачальник</w:t>
            </w:r>
            <w:r>
              <w:rPr>
                <w:rFonts w:ascii="Times New Roman" w:eastAsia="Times New Roman" w:hAnsi="Times New Roman" w:cs="Times New Roman"/>
                <w:b/>
                <w:bCs/>
                <w:i/>
                <w:sz w:val="24"/>
                <w:szCs w:val="24"/>
              </w:rPr>
              <w:t>ом</w:t>
            </w:r>
            <w:r w:rsidRPr="002F509D">
              <w:rPr>
                <w:rFonts w:ascii="Times New Roman" w:eastAsia="Times New Roman" w:hAnsi="Times New Roman" w:cs="Times New Roman"/>
                <w:b/>
                <w:bCs/>
                <w:i/>
                <w:sz w:val="24"/>
                <w:szCs w:val="24"/>
              </w:rPr>
              <w:t xml:space="preserve"> електронних комунікаційних мереж та/або послуг</w:t>
            </w:r>
            <w:r>
              <w:rPr>
                <w:rFonts w:ascii="Times New Roman" w:eastAsia="Times New Roman" w:hAnsi="Times New Roman" w:cs="Times New Roman"/>
                <w:b/>
                <w:bCs/>
                <w:i/>
                <w:sz w:val="24"/>
                <w:szCs w:val="24"/>
              </w:rPr>
              <w:t xml:space="preserve"> </w:t>
            </w:r>
            <w:proofErr w:type="spellStart"/>
            <w:r w:rsidRPr="00B226F9">
              <w:rPr>
                <w:rFonts w:ascii="Times New Roman" w:eastAsia="Times New Roman" w:hAnsi="Times New Roman" w:cs="Times New Roman"/>
                <w:b/>
                <w:bCs/>
                <w:i/>
                <w:sz w:val="24"/>
                <w:szCs w:val="24"/>
              </w:rPr>
              <w:t>переналаштування</w:t>
            </w:r>
            <w:proofErr w:type="spellEnd"/>
            <w:r w:rsidRPr="00B226F9">
              <w:rPr>
                <w:rFonts w:ascii="Times New Roman" w:eastAsia="Times New Roman" w:hAnsi="Times New Roman" w:cs="Times New Roman"/>
                <w:b/>
                <w:bCs/>
                <w:i/>
                <w:sz w:val="24"/>
                <w:szCs w:val="24"/>
              </w:rPr>
              <w:t xml:space="preserve"> каналів мовлення</w:t>
            </w:r>
            <w:bookmarkEnd w:id="2"/>
            <w:r w:rsidRPr="00B226F9">
              <w:rPr>
                <w:rFonts w:ascii="Times New Roman" w:eastAsia="Times New Roman" w:hAnsi="Times New Roman" w:cs="Times New Roman"/>
                <w:b/>
                <w:bCs/>
                <w:i/>
                <w:sz w:val="24"/>
                <w:szCs w:val="24"/>
              </w:rPr>
              <w:t xml:space="preserve"> </w:t>
            </w:r>
            <w:r>
              <w:rPr>
                <w:rFonts w:ascii="Times New Roman" w:eastAsia="Times New Roman" w:hAnsi="Times New Roman" w:cs="Times New Roman"/>
                <w:b/>
                <w:bCs/>
                <w:i/>
                <w:sz w:val="24"/>
                <w:szCs w:val="24"/>
              </w:rPr>
              <w:t>ліцензіата</w:t>
            </w:r>
            <w:r w:rsidRPr="00B226F9">
              <w:rPr>
                <w:rFonts w:ascii="Times New Roman" w:eastAsia="Times New Roman" w:hAnsi="Times New Roman" w:cs="Times New Roman"/>
                <w:b/>
                <w:bCs/>
                <w:i/>
                <w:sz w:val="24"/>
                <w:szCs w:val="24"/>
              </w:rPr>
              <w:t xml:space="preserve">, що </w:t>
            </w:r>
            <w:r>
              <w:rPr>
                <w:rFonts w:ascii="Times New Roman" w:eastAsia="Times New Roman" w:hAnsi="Times New Roman" w:cs="Times New Roman"/>
                <w:b/>
                <w:bCs/>
                <w:i/>
                <w:sz w:val="24"/>
                <w:szCs w:val="24"/>
              </w:rPr>
              <w:t>має ліцензію на</w:t>
            </w:r>
            <w:r w:rsidRPr="00B226F9">
              <w:rPr>
                <w:rFonts w:ascii="Times New Roman" w:eastAsia="Times New Roman" w:hAnsi="Times New Roman" w:cs="Times New Roman"/>
                <w:b/>
                <w:bCs/>
                <w:i/>
                <w:sz w:val="24"/>
                <w:szCs w:val="24"/>
              </w:rPr>
              <w:t xml:space="preserve"> мовлення</w:t>
            </w:r>
            <w:r>
              <w:rPr>
                <w:rFonts w:ascii="Times New Roman" w:eastAsia="Times New Roman" w:hAnsi="Times New Roman" w:cs="Times New Roman"/>
                <w:b/>
                <w:bCs/>
                <w:i/>
                <w:sz w:val="24"/>
                <w:szCs w:val="24"/>
              </w:rPr>
              <w:t xml:space="preserve"> </w:t>
            </w:r>
            <w:r w:rsidRPr="00B226F9">
              <w:rPr>
                <w:rFonts w:ascii="Times New Roman" w:eastAsia="Times New Roman" w:hAnsi="Times New Roman" w:cs="Times New Roman"/>
                <w:b/>
                <w:bCs/>
                <w:i/>
                <w:sz w:val="24"/>
                <w:szCs w:val="24"/>
              </w:rPr>
              <w:t>у смугах</w:t>
            </w:r>
            <w:r w:rsidRPr="00BA7C79">
              <w:rPr>
                <w:rFonts w:ascii="Times New Roman" w:eastAsia="Times New Roman" w:hAnsi="Times New Roman" w:cs="Times New Roman"/>
                <w:b/>
                <w:bCs/>
                <w:i/>
                <w:sz w:val="24"/>
                <w:szCs w:val="24"/>
              </w:rPr>
              <w:t xml:space="preserve"> </w:t>
            </w:r>
            <w:r w:rsidRPr="00BA7C79">
              <w:rPr>
                <w:rFonts w:ascii="Times New Roman" w:eastAsia="Times New Roman" w:hAnsi="Times New Roman" w:cs="Times New Roman"/>
                <w:b/>
                <w:bCs/>
                <w:i/>
                <w:sz w:val="24"/>
                <w:szCs w:val="24"/>
              </w:rPr>
              <w:lastRenderedPageBreak/>
              <w:t>радіочастотного спектра</w:t>
            </w:r>
            <w:r w:rsidRPr="00B226F9">
              <w:rPr>
                <w:rFonts w:ascii="Times New Roman" w:eastAsia="Times New Roman" w:hAnsi="Times New Roman" w:cs="Times New Roman"/>
                <w:b/>
                <w:bCs/>
                <w:i/>
                <w:sz w:val="24"/>
                <w:szCs w:val="24"/>
              </w:rPr>
              <w:t xml:space="preserve">, які були вивільнені в період дії воєнного чи надзвичайного стану </w:t>
            </w:r>
            <w:r w:rsidRPr="004A042D">
              <w:rPr>
                <w:rFonts w:ascii="Times New Roman" w:eastAsia="Times New Roman" w:hAnsi="Times New Roman" w:cs="Times New Roman"/>
                <w:b/>
                <w:bCs/>
                <w:i/>
                <w:sz w:val="24"/>
                <w:szCs w:val="24"/>
              </w:rPr>
              <w:t xml:space="preserve">для забезпечення </w:t>
            </w:r>
            <w:r w:rsidRPr="007C74A9">
              <w:rPr>
                <w:rFonts w:ascii="Times New Roman" w:eastAsia="Times New Roman" w:hAnsi="Times New Roman" w:cs="Times New Roman"/>
                <w:b/>
                <w:bCs/>
                <w:i/>
                <w:sz w:val="24"/>
                <w:szCs w:val="24"/>
              </w:rPr>
              <w:t>потреб національної безпеки, оборони</w:t>
            </w:r>
            <w:r>
              <w:rPr>
                <w:rFonts w:ascii="Times New Roman" w:eastAsia="Times New Roman" w:hAnsi="Times New Roman" w:cs="Times New Roman"/>
                <w:b/>
                <w:bCs/>
                <w:i/>
                <w:sz w:val="24"/>
                <w:szCs w:val="24"/>
              </w:rPr>
              <w:t xml:space="preserve">, </w:t>
            </w:r>
            <w:r w:rsidRPr="006C3716">
              <w:rPr>
                <w:rFonts w:ascii="Times New Roman" w:eastAsia="Times New Roman" w:hAnsi="Times New Roman" w:cs="Times New Roman"/>
                <w:b/>
                <w:bCs/>
                <w:i/>
                <w:sz w:val="24"/>
                <w:szCs w:val="24"/>
              </w:rPr>
              <w:t>охорони правопорядку</w:t>
            </w:r>
            <w:r>
              <w:rPr>
                <w:rFonts w:ascii="Times New Roman" w:eastAsia="Times New Roman" w:hAnsi="Times New Roman" w:cs="Times New Roman"/>
                <w:b/>
                <w:bCs/>
                <w:i/>
                <w:sz w:val="24"/>
                <w:szCs w:val="24"/>
              </w:rPr>
              <w:t>, та їх заміна на нові канали мовлення</w:t>
            </w:r>
            <w:r w:rsidRPr="007C74A9">
              <w:rPr>
                <w:rFonts w:ascii="Times New Roman" w:eastAsia="Times New Roman" w:hAnsi="Times New Roman" w:cs="Times New Roman"/>
                <w:b/>
                <w:bCs/>
                <w:i/>
                <w:sz w:val="24"/>
                <w:szCs w:val="24"/>
              </w:rPr>
              <w:t>.</w:t>
            </w:r>
          </w:p>
        </w:tc>
        <w:tc>
          <w:tcPr>
            <w:tcW w:w="3039" w:type="dxa"/>
          </w:tcPr>
          <w:p w14:paraId="78DD650F" w14:textId="4A0BA893" w:rsidR="00982672" w:rsidRPr="000F2084" w:rsidRDefault="00982672" w:rsidP="00141FD9">
            <w:pPr>
              <w:shd w:val="clear" w:color="auto" w:fill="FFFFFF"/>
              <w:jc w:val="both"/>
              <w:rPr>
                <w:rFonts w:ascii="Times New Roman" w:eastAsia="Times New Roman" w:hAnsi="Times New Roman" w:cs="Times New Roman"/>
                <w:b/>
                <w:bCs/>
                <w:i/>
                <w:sz w:val="24"/>
                <w:szCs w:val="24"/>
              </w:rPr>
            </w:pPr>
            <w:r>
              <w:rPr>
                <w:rFonts w:ascii="Times New Roman" w:eastAsia="Times New Roman" w:hAnsi="Times New Roman" w:cs="Times New Roman"/>
                <w:b/>
                <w:bCs/>
                <w:i/>
                <w:sz w:val="24"/>
                <w:szCs w:val="24"/>
              </w:rPr>
              <w:lastRenderedPageBreak/>
              <w:t xml:space="preserve">ТОВ </w:t>
            </w:r>
            <w:r w:rsidRPr="000F2084">
              <w:rPr>
                <w:rFonts w:ascii="Times New Roman" w:eastAsia="Times New Roman" w:hAnsi="Times New Roman" w:cs="Times New Roman"/>
                <w:b/>
                <w:bCs/>
                <w:i/>
                <w:sz w:val="24"/>
                <w:szCs w:val="24"/>
              </w:rPr>
              <w:t>«</w:t>
            </w:r>
            <w:proofErr w:type="spellStart"/>
            <w:r w:rsidRPr="000F2084">
              <w:rPr>
                <w:rFonts w:ascii="Times New Roman" w:eastAsia="Times New Roman" w:hAnsi="Times New Roman" w:cs="Times New Roman"/>
                <w:b/>
                <w:bCs/>
                <w:i/>
                <w:sz w:val="24"/>
                <w:szCs w:val="24"/>
              </w:rPr>
              <w:t>Старлайт</w:t>
            </w:r>
            <w:proofErr w:type="spellEnd"/>
            <w:r w:rsidRPr="000F2084">
              <w:rPr>
                <w:rFonts w:ascii="Times New Roman" w:eastAsia="Times New Roman" w:hAnsi="Times New Roman" w:cs="Times New Roman"/>
                <w:b/>
                <w:bCs/>
                <w:i/>
                <w:sz w:val="24"/>
                <w:szCs w:val="24"/>
              </w:rPr>
              <w:t xml:space="preserve"> медіа»</w:t>
            </w:r>
          </w:p>
          <w:p w14:paraId="490596DB" w14:textId="77777777" w:rsidR="00CD6B79" w:rsidRDefault="00982672" w:rsidP="00141FD9">
            <w:pPr>
              <w:shd w:val="clear" w:color="auto" w:fill="FFFFFF"/>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ТОВ підтримує необхідність розробки комплексного, поетапного та економічно </w:t>
            </w:r>
            <w:proofErr w:type="spellStart"/>
            <w:r>
              <w:rPr>
                <w:rFonts w:ascii="Times New Roman" w:eastAsia="Times New Roman" w:hAnsi="Times New Roman" w:cs="Times New Roman"/>
                <w:i/>
                <w:sz w:val="24"/>
                <w:szCs w:val="24"/>
              </w:rPr>
              <w:t>обгрунтованого</w:t>
            </w:r>
            <w:proofErr w:type="spellEnd"/>
            <w:r>
              <w:rPr>
                <w:rFonts w:ascii="Times New Roman" w:eastAsia="Times New Roman" w:hAnsi="Times New Roman" w:cs="Times New Roman"/>
                <w:i/>
                <w:sz w:val="24"/>
                <w:szCs w:val="24"/>
              </w:rPr>
              <w:t xml:space="preserve"> плану </w:t>
            </w:r>
            <w:r>
              <w:rPr>
                <w:rFonts w:ascii="Times New Roman" w:eastAsia="Times New Roman" w:hAnsi="Times New Roman" w:cs="Times New Roman"/>
                <w:i/>
                <w:sz w:val="24"/>
                <w:szCs w:val="24"/>
              </w:rPr>
              <w:lastRenderedPageBreak/>
              <w:t>переходу (вивільнення частот). Водночас, запропоновано розглядати внесення змін у ширшому контексті євроінтеграційних зобов’язань України, гарантування безперервності мовлення, інформаційної безпеки та збереження універсального безоплатного доступу населення до телевізійного сигналу; процес має супроводжуватися належним фінансуванням діяльності постачальника електронних комунікаційних мереж та/або послуг (ТОВ «</w:t>
            </w:r>
            <w:proofErr w:type="spellStart"/>
            <w:r>
              <w:rPr>
                <w:rFonts w:ascii="Times New Roman" w:eastAsia="Times New Roman" w:hAnsi="Times New Roman" w:cs="Times New Roman"/>
                <w:i/>
                <w:sz w:val="24"/>
                <w:szCs w:val="24"/>
              </w:rPr>
              <w:t>Зеонбуд</w:t>
            </w:r>
            <w:proofErr w:type="spellEnd"/>
            <w:r>
              <w:rPr>
                <w:rFonts w:ascii="Times New Roman" w:eastAsia="Times New Roman" w:hAnsi="Times New Roman" w:cs="Times New Roman"/>
                <w:i/>
                <w:sz w:val="24"/>
                <w:szCs w:val="24"/>
              </w:rPr>
              <w:t>»)</w:t>
            </w:r>
            <w:r w:rsidR="00185414">
              <w:rPr>
                <w:rFonts w:ascii="Times New Roman" w:eastAsia="Times New Roman" w:hAnsi="Times New Roman" w:cs="Times New Roman"/>
                <w:i/>
                <w:sz w:val="24"/>
                <w:szCs w:val="24"/>
              </w:rPr>
              <w:t xml:space="preserve">; </w:t>
            </w:r>
          </w:p>
          <w:p w14:paraId="5C78C03F" w14:textId="77777777" w:rsidR="000265BE" w:rsidRDefault="00185414" w:rsidP="00141FD9">
            <w:pPr>
              <w:shd w:val="clear" w:color="auto" w:fill="FFFFFF"/>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згадано </w:t>
            </w:r>
            <w:r w:rsidR="00E26322">
              <w:rPr>
                <w:rFonts w:ascii="Times New Roman" w:eastAsia="Times New Roman" w:hAnsi="Times New Roman" w:cs="Times New Roman"/>
                <w:i/>
                <w:sz w:val="24"/>
                <w:szCs w:val="24"/>
              </w:rPr>
              <w:t>про необхідність</w:t>
            </w:r>
            <w:r>
              <w:rPr>
                <w:rFonts w:ascii="Times New Roman" w:eastAsia="Times New Roman" w:hAnsi="Times New Roman" w:cs="Times New Roman"/>
                <w:i/>
                <w:sz w:val="24"/>
                <w:szCs w:val="24"/>
              </w:rPr>
              <w:t xml:space="preserve"> </w:t>
            </w:r>
            <w:r w:rsidR="00E26322">
              <w:rPr>
                <w:rFonts w:ascii="Times New Roman" w:eastAsia="Times New Roman" w:hAnsi="Times New Roman" w:cs="Times New Roman"/>
                <w:i/>
                <w:sz w:val="24"/>
                <w:szCs w:val="24"/>
              </w:rPr>
              <w:t>єдиного розуміння</w:t>
            </w:r>
            <w:r>
              <w:rPr>
                <w:rFonts w:ascii="Times New Roman" w:eastAsia="Times New Roman" w:hAnsi="Times New Roman" w:cs="Times New Roman"/>
                <w:i/>
                <w:sz w:val="24"/>
                <w:szCs w:val="24"/>
              </w:rPr>
              <w:t xml:space="preserve"> цілі та правов</w:t>
            </w:r>
            <w:r w:rsidR="00E26322">
              <w:rPr>
                <w:rFonts w:ascii="Times New Roman" w:eastAsia="Times New Roman" w:hAnsi="Times New Roman" w:cs="Times New Roman"/>
                <w:i/>
                <w:sz w:val="24"/>
                <w:szCs w:val="24"/>
              </w:rPr>
              <w:t>их</w:t>
            </w:r>
            <w:r>
              <w:rPr>
                <w:rFonts w:ascii="Times New Roman" w:eastAsia="Times New Roman" w:hAnsi="Times New Roman" w:cs="Times New Roman"/>
                <w:i/>
                <w:sz w:val="24"/>
                <w:szCs w:val="24"/>
              </w:rPr>
              <w:t xml:space="preserve"> підстав</w:t>
            </w:r>
            <w:r w:rsidR="00E26322">
              <w:rPr>
                <w:rFonts w:ascii="Times New Roman" w:eastAsia="Times New Roman" w:hAnsi="Times New Roman" w:cs="Times New Roman"/>
                <w:i/>
                <w:sz w:val="24"/>
                <w:szCs w:val="24"/>
              </w:rPr>
              <w:t xml:space="preserve"> </w:t>
            </w:r>
            <w:r>
              <w:rPr>
                <w:rFonts w:ascii="Times New Roman" w:eastAsia="Times New Roman" w:hAnsi="Times New Roman" w:cs="Times New Roman"/>
                <w:i/>
                <w:sz w:val="24"/>
                <w:szCs w:val="24"/>
              </w:rPr>
              <w:t>процесу такого вивільнення</w:t>
            </w:r>
            <w:r w:rsidR="00E26322">
              <w:rPr>
                <w:rFonts w:ascii="Times New Roman" w:eastAsia="Times New Roman" w:hAnsi="Times New Roman" w:cs="Times New Roman"/>
                <w:i/>
                <w:sz w:val="24"/>
                <w:szCs w:val="24"/>
              </w:rPr>
              <w:t>, тощо</w:t>
            </w:r>
            <w:r w:rsidR="000265BE">
              <w:rPr>
                <w:rFonts w:ascii="Times New Roman" w:eastAsia="Times New Roman" w:hAnsi="Times New Roman" w:cs="Times New Roman"/>
                <w:i/>
                <w:sz w:val="24"/>
                <w:szCs w:val="24"/>
              </w:rPr>
              <w:t>;</w:t>
            </w:r>
          </w:p>
          <w:p w14:paraId="00805E54" w14:textId="06B128FF" w:rsidR="00CD6B79" w:rsidRDefault="000265BE" w:rsidP="00141FD9">
            <w:pPr>
              <w:shd w:val="clear" w:color="auto" w:fill="FFFFFF"/>
              <w:jc w:val="both"/>
              <w:rPr>
                <w:rFonts w:ascii="Times New Roman" w:eastAsia="Times New Roman" w:hAnsi="Times New Roman" w:cs="Times New Roman"/>
                <w:i/>
                <w:sz w:val="24"/>
                <w:szCs w:val="24"/>
              </w:rPr>
            </w:pPr>
            <w:r w:rsidRPr="000265BE">
              <w:rPr>
                <w:rFonts w:ascii="Times New Roman" w:eastAsia="Times New Roman" w:hAnsi="Times New Roman" w:cs="Times New Roman"/>
                <w:i/>
                <w:sz w:val="24"/>
                <w:szCs w:val="24"/>
              </w:rPr>
              <w:t xml:space="preserve">конкретні редакційні пропозиції до проєкту змін </w:t>
            </w:r>
            <w:r>
              <w:rPr>
                <w:rFonts w:ascii="Times New Roman" w:eastAsia="Times New Roman" w:hAnsi="Times New Roman" w:cs="Times New Roman"/>
                <w:i/>
                <w:sz w:val="24"/>
                <w:szCs w:val="24"/>
              </w:rPr>
              <w:t>відсутні</w:t>
            </w:r>
            <w:r w:rsidR="00CD6B79">
              <w:rPr>
                <w:rFonts w:ascii="Times New Roman" w:eastAsia="Times New Roman" w:hAnsi="Times New Roman" w:cs="Times New Roman"/>
                <w:i/>
                <w:sz w:val="24"/>
                <w:szCs w:val="24"/>
              </w:rPr>
              <w:t>.</w:t>
            </w:r>
          </w:p>
          <w:p w14:paraId="288E6BD1" w14:textId="77777777" w:rsidR="00260D14" w:rsidRDefault="00260D14" w:rsidP="00141FD9">
            <w:pPr>
              <w:shd w:val="clear" w:color="auto" w:fill="FFFFFF"/>
              <w:jc w:val="both"/>
              <w:rPr>
                <w:rFonts w:ascii="Times New Roman" w:eastAsia="Times New Roman" w:hAnsi="Times New Roman" w:cs="Times New Roman"/>
                <w:iCs/>
                <w:sz w:val="24"/>
                <w:szCs w:val="24"/>
              </w:rPr>
            </w:pPr>
          </w:p>
          <w:p w14:paraId="283C73C6" w14:textId="6714A5DD" w:rsidR="00CD6B79" w:rsidRPr="00CD6B79" w:rsidRDefault="00260D14" w:rsidP="00141FD9">
            <w:pPr>
              <w:shd w:val="clear" w:color="auto" w:fill="FFFFFF"/>
              <w:jc w:val="both"/>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 xml:space="preserve">Так, </w:t>
            </w:r>
            <w:r w:rsidRPr="00260D14">
              <w:rPr>
                <w:rFonts w:ascii="Times New Roman" w:eastAsia="Times New Roman" w:hAnsi="Times New Roman" w:cs="Times New Roman"/>
                <w:iCs/>
                <w:sz w:val="24"/>
                <w:szCs w:val="24"/>
              </w:rPr>
              <w:t>вивільне</w:t>
            </w:r>
            <w:r>
              <w:rPr>
                <w:rFonts w:ascii="Times New Roman" w:eastAsia="Times New Roman" w:hAnsi="Times New Roman" w:cs="Times New Roman"/>
                <w:iCs/>
                <w:sz w:val="24"/>
                <w:szCs w:val="24"/>
              </w:rPr>
              <w:t>ння смуг РЧС</w:t>
            </w:r>
            <w:r w:rsidRPr="00260D14">
              <w:rPr>
                <w:rFonts w:ascii="Times New Roman" w:eastAsia="Times New Roman" w:hAnsi="Times New Roman" w:cs="Times New Roman"/>
                <w:iCs/>
                <w:sz w:val="24"/>
                <w:szCs w:val="24"/>
              </w:rPr>
              <w:t xml:space="preserve"> в період дії воєнного чи надзвичайного стану </w:t>
            </w:r>
            <w:r w:rsidR="00CD6B79" w:rsidRPr="00CD6B79">
              <w:rPr>
                <w:rFonts w:ascii="Times New Roman" w:eastAsia="Times New Roman" w:hAnsi="Times New Roman" w:cs="Times New Roman"/>
                <w:iCs/>
                <w:sz w:val="24"/>
                <w:szCs w:val="24"/>
              </w:rPr>
              <w:t>врахову</w:t>
            </w:r>
            <w:r w:rsidR="00B558B0">
              <w:rPr>
                <w:rFonts w:ascii="Times New Roman" w:eastAsia="Times New Roman" w:hAnsi="Times New Roman" w:cs="Times New Roman"/>
                <w:iCs/>
                <w:sz w:val="24"/>
                <w:szCs w:val="24"/>
              </w:rPr>
              <w:t>є</w:t>
            </w:r>
            <w:r w:rsidR="00CD6B79">
              <w:rPr>
                <w:rFonts w:ascii="Times New Roman" w:eastAsia="Times New Roman" w:hAnsi="Times New Roman" w:cs="Times New Roman"/>
                <w:iCs/>
                <w:sz w:val="24"/>
                <w:szCs w:val="24"/>
              </w:rPr>
              <w:t xml:space="preserve"> </w:t>
            </w:r>
            <w:r w:rsidR="00CD6B79" w:rsidRPr="00CD6B79">
              <w:rPr>
                <w:rFonts w:ascii="Times New Roman" w:eastAsia="Times New Roman" w:hAnsi="Times New Roman" w:cs="Times New Roman"/>
                <w:iCs/>
                <w:sz w:val="24"/>
                <w:szCs w:val="24"/>
              </w:rPr>
              <w:t xml:space="preserve"> правові норми</w:t>
            </w:r>
            <w:r w:rsidR="00141FD9">
              <w:rPr>
                <w:rFonts w:ascii="Times New Roman" w:eastAsia="Times New Roman" w:hAnsi="Times New Roman" w:cs="Times New Roman"/>
                <w:iCs/>
                <w:sz w:val="24"/>
                <w:szCs w:val="24"/>
              </w:rPr>
              <w:t xml:space="preserve"> </w:t>
            </w:r>
            <w:r w:rsidR="00CD6B79" w:rsidRPr="00CD6B79">
              <w:rPr>
                <w:rFonts w:ascii="Times New Roman" w:eastAsia="Times New Roman" w:hAnsi="Times New Roman" w:cs="Times New Roman"/>
                <w:iCs/>
                <w:sz w:val="24"/>
                <w:szCs w:val="24"/>
              </w:rPr>
              <w:t xml:space="preserve">Порядку користування радіочастотним спектром в особливий період та в </w:t>
            </w:r>
            <w:r w:rsidR="00CD6B79" w:rsidRPr="00CD6B79">
              <w:rPr>
                <w:rFonts w:ascii="Times New Roman" w:eastAsia="Times New Roman" w:hAnsi="Times New Roman" w:cs="Times New Roman"/>
                <w:iCs/>
                <w:sz w:val="24"/>
                <w:szCs w:val="24"/>
              </w:rPr>
              <w:lastRenderedPageBreak/>
              <w:t>умовах надзвичайного або воєнного стану, затверджен</w:t>
            </w:r>
            <w:r w:rsidR="00942C04">
              <w:rPr>
                <w:rFonts w:ascii="Times New Roman" w:eastAsia="Times New Roman" w:hAnsi="Times New Roman" w:cs="Times New Roman"/>
                <w:iCs/>
                <w:sz w:val="24"/>
                <w:szCs w:val="24"/>
              </w:rPr>
              <w:t xml:space="preserve">ого </w:t>
            </w:r>
            <w:r w:rsidR="00CD6B79" w:rsidRPr="00CD6B79">
              <w:rPr>
                <w:rFonts w:ascii="Times New Roman" w:eastAsia="Times New Roman" w:hAnsi="Times New Roman" w:cs="Times New Roman"/>
                <w:iCs/>
                <w:sz w:val="24"/>
                <w:szCs w:val="24"/>
              </w:rPr>
              <w:t>Постановою КМУ від 4 жовтня 2022 р. № 1118; Закон</w:t>
            </w:r>
            <w:r w:rsidR="00141FD9">
              <w:rPr>
                <w:rFonts w:ascii="Times New Roman" w:eastAsia="Times New Roman" w:hAnsi="Times New Roman" w:cs="Times New Roman"/>
                <w:iCs/>
                <w:sz w:val="24"/>
                <w:szCs w:val="24"/>
              </w:rPr>
              <w:t>ів</w:t>
            </w:r>
            <w:r w:rsidR="00CD6B79" w:rsidRPr="00CD6B79">
              <w:rPr>
                <w:rFonts w:ascii="Times New Roman" w:eastAsia="Times New Roman" w:hAnsi="Times New Roman" w:cs="Times New Roman"/>
                <w:iCs/>
                <w:sz w:val="24"/>
                <w:szCs w:val="24"/>
              </w:rPr>
              <w:t xml:space="preserve"> України «Про електронні комунікації», «Про оборону України», «Про правовий режим воєнного стану», «Про мобілізаційну підготовку та мобілізацію», тощо</w:t>
            </w:r>
            <w:r w:rsidR="00B558B0">
              <w:rPr>
                <w:rFonts w:ascii="Times New Roman" w:eastAsia="Times New Roman" w:hAnsi="Times New Roman" w:cs="Times New Roman"/>
                <w:iCs/>
                <w:sz w:val="24"/>
                <w:szCs w:val="24"/>
              </w:rPr>
              <w:t xml:space="preserve"> та здійснюється </w:t>
            </w:r>
            <w:r w:rsidR="00AC22C0">
              <w:rPr>
                <w:rFonts w:ascii="Times New Roman" w:eastAsia="Times New Roman" w:hAnsi="Times New Roman" w:cs="Times New Roman"/>
                <w:iCs/>
                <w:sz w:val="24"/>
                <w:szCs w:val="24"/>
              </w:rPr>
              <w:t xml:space="preserve">уповноваженими органами </w:t>
            </w:r>
            <w:r w:rsidR="00B558B0">
              <w:rPr>
                <w:rFonts w:ascii="Times New Roman" w:eastAsia="Times New Roman" w:hAnsi="Times New Roman" w:cs="Times New Roman"/>
                <w:iCs/>
                <w:sz w:val="24"/>
                <w:szCs w:val="24"/>
              </w:rPr>
              <w:t>у встановленому порядку відповідно до вимог законодавства</w:t>
            </w:r>
            <w:r w:rsidR="00CD6B79" w:rsidRPr="00CD6B79">
              <w:rPr>
                <w:rFonts w:ascii="Times New Roman" w:eastAsia="Times New Roman" w:hAnsi="Times New Roman" w:cs="Times New Roman"/>
                <w:iCs/>
                <w:sz w:val="24"/>
                <w:szCs w:val="24"/>
              </w:rPr>
              <w:t>.</w:t>
            </w:r>
          </w:p>
        </w:tc>
        <w:tc>
          <w:tcPr>
            <w:tcW w:w="3039" w:type="dxa"/>
          </w:tcPr>
          <w:p w14:paraId="19AC626C" w14:textId="77777777" w:rsidR="00F52487" w:rsidRDefault="000265BE" w:rsidP="00141FD9">
            <w:pPr>
              <w:jc w:val="both"/>
              <w:rPr>
                <w:rFonts w:ascii="Times New Roman" w:eastAsia="Times New Roman" w:hAnsi="Times New Roman" w:cs="Times New Roman"/>
                <w:b/>
                <w:bCs/>
                <w:i/>
                <w:sz w:val="24"/>
                <w:szCs w:val="24"/>
              </w:rPr>
            </w:pPr>
            <w:r w:rsidRPr="000265BE">
              <w:rPr>
                <w:rFonts w:ascii="Times New Roman" w:eastAsia="Times New Roman" w:hAnsi="Times New Roman" w:cs="Times New Roman"/>
                <w:b/>
                <w:bCs/>
                <w:i/>
                <w:sz w:val="24"/>
                <w:szCs w:val="24"/>
              </w:rPr>
              <w:lastRenderedPageBreak/>
              <w:t xml:space="preserve">Редакційна правка Національної ради </w:t>
            </w:r>
          </w:p>
          <w:p w14:paraId="4A6EF212" w14:textId="77777777" w:rsidR="00F52487" w:rsidRDefault="00F52487" w:rsidP="00141FD9">
            <w:pPr>
              <w:jc w:val="both"/>
              <w:rPr>
                <w:rFonts w:ascii="Times New Roman" w:eastAsia="Times New Roman" w:hAnsi="Times New Roman" w:cs="Times New Roman"/>
                <w:i/>
                <w:sz w:val="24"/>
                <w:szCs w:val="24"/>
              </w:rPr>
            </w:pPr>
          </w:p>
          <w:p w14:paraId="2641A63D" w14:textId="70900AFA" w:rsidR="00982672" w:rsidRPr="00CD6B79" w:rsidRDefault="00546B99" w:rsidP="00141FD9">
            <w:pPr>
              <w:jc w:val="both"/>
              <w:rPr>
                <w:rFonts w:ascii="Times New Roman" w:eastAsia="Times New Roman" w:hAnsi="Times New Roman" w:cs="Times New Roman"/>
                <w:b/>
                <w:bCs/>
                <w:iCs/>
                <w:sz w:val="24"/>
                <w:szCs w:val="24"/>
              </w:rPr>
            </w:pPr>
            <w:r>
              <w:rPr>
                <w:rFonts w:ascii="Times New Roman" w:eastAsia="Times New Roman" w:hAnsi="Times New Roman" w:cs="Times New Roman"/>
                <w:i/>
                <w:sz w:val="24"/>
                <w:szCs w:val="24"/>
              </w:rPr>
              <w:t xml:space="preserve">Доповнити </w:t>
            </w:r>
            <w:r w:rsidR="007302FB" w:rsidRPr="00292AFD">
              <w:rPr>
                <w:rFonts w:ascii="Times New Roman" w:eastAsia="Times New Roman" w:hAnsi="Times New Roman" w:cs="Times New Roman"/>
                <w:i/>
                <w:sz w:val="24"/>
                <w:szCs w:val="24"/>
              </w:rPr>
              <w:t>пункт 24</w:t>
            </w:r>
            <w:r w:rsidR="007302FB">
              <w:rPr>
                <w:rFonts w:ascii="Times New Roman" w:eastAsia="Times New Roman" w:hAnsi="Times New Roman" w:cs="Times New Roman"/>
                <w:i/>
                <w:sz w:val="24"/>
                <w:szCs w:val="24"/>
              </w:rPr>
              <w:t xml:space="preserve"> </w:t>
            </w:r>
            <w:r w:rsidR="007302FB" w:rsidRPr="00292AFD">
              <w:rPr>
                <w:rFonts w:ascii="Times New Roman" w:eastAsia="Times New Roman" w:hAnsi="Times New Roman" w:cs="Times New Roman"/>
                <w:i/>
                <w:sz w:val="24"/>
                <w:szCs w:val="24"/>
              </w:rPr>
              <w:t xml:space="preserve">розділу ІІІ </w:t>
            </w:r>
            <w:r>
              <w:rPr>
                <w:rFonts w:ascii="Times New Roman" w:eastAsia="Times New Roman" w:hAnsi="Times New Roman" w:cs="Times New Roman"/>
                <w:i/>
                <w:sz w:val="24"/>
                <w:szCs w:val="24"/>
              </w:rPr>
              <w:t>п</w:t>
            </w:r>
            <w:r w:rsidR="00982672" w:rsidRPr="00292AFD">
              <w:rPr>
                <w:rFonts w:ascii="Times New Roman" w:eastAsia="Times New Roman" w:hAnsi="Times New Roman" w:cs="Times New Roman"/>
                <w:i/>
                <w:sz w:val="24"/>
                <w:szCs w:val="24"/>
              </w:rPr>
              <w:t>ідпункт</w:t>
            </w:r>
            <w:r>
              <w:rPr>
                <w:rFonts w:ascii="Times New Roman" w:eastAsia="Times New Roman" w:hAnsi="Times New Roman" w:cs="Times New Roman"/>
                <w:i/>
                <w:sz w:val="24"/>
                <w:szCs w:val="24"/>
              </w:rPr>
              <w:t>ом</w:t>
            </w:r>
            <w:r w:rsidR="00982672" w:rsidRPr="00292AFD">
              <w:rPr>
                <w:rFonts w:ascii="Times New Roman" w:eastAsia="Times New Roman" w:hAnsi="Times New Roman" w:cs="Times New Roman"/>
                <w:i/>
                <w:sz w:val="24"/>
                <w:szCs w:val="24"/>
              </w:rPr>
              <w:t xml:space="preserve"> 7 </w:t>
            </w:r>
            <w:r w:rsidR="00292AFD">
              <w:rPr>
                <w:rFonts w:ascii="Times New Roman" w:eastAsia="Times New Roman" w:hAnsi="Times New Roman" w:cs="Times New Roman"/>
                <w:i/>
                <w:sz w:val="24"/>
                <w:szCs w:val="24"/>
              </w:rPr>
              <w:t xml:space="preserve">Положення </w:t>
            </w:r>
            <w:r w:rsidR="001B6AD0">
              <w:rPr>
                <w:rFonts w:ascii="Times New Roman" w:eastAsia="Times New Roman" w:hAnsi="Times New Roman" w:cs="Times New Roman"/>
                <w:i/>
                <w:sz w:val="24"/>
                <w:szCs w:val="24"/>
              </w:rPr>
              <w:t>такого змісту</w:t>
            </w:r>
            <w:r w:rsidR="00982672" w:rsidRPr="00292AFD">
              <w:rPr>
                <w:rFonts w:ascii="Times New Roman" w:eastAsia="Times New Roman" w:hAnsi="Times New Roman" w:cs="Times New Roman"/>
                <w:i/>
                <w:sz w:val="24"/>
                <w:szCs w:val="24"/>
              </w:rPr>
              <w:t>:</w:t>
            </w:r>
          </w:p>
          <w:p w14:paraId="32323910" w14:textId="45952DF8" w:rsidR="00982672" w:rsidRPr="00C0274E" w:rsidRDefault="00982672" w:rsidP="00141FD9">
            <w:pPr>
              <w:shd w:val="clear" w:color="auto" w:fill="FFFFFF"/>
              <w:jc w:val="both"/>
              <w:rPr>
                <w:rFonts w:ascii="Times New Roman" w:eastAsia="Times New Roman" w:hAnsi="Times New Roman" w:cs="Times New Roman"/>
                <w:iCs/>
                <w:sz w:val="24"/>
                <w:szCs w:val="24"/>
              </w:rPr>
            </w:pPr>
            <w:r w:rsidRPr="00C0274E">
              <w:rPr>
                <w:rFonts w:ascii="Times New Roman" w:eastAsia="Times New Roman" w:hAnsi="Times New Roman" w:cs="Times New Roman"/>
                <w:iCs/>
                <w:sz w:val="24"/>
                <w:szCs w:val="24"/>
              </w:rPr>
              <w:lastRenderedPageBreak/>
              <w:t>«</w:t>
            </w:r>
            <w:r w:rsidR="00292AFD" w:rsidRPr="00C0274E">
              <w:rPr>
                <w:rFonts w:ascii="Times New Roman" w:eastAsia="Times New Roman" w:hAnsi="Times New Roman" w:cs="Times New Roman"/>
                <w:iCs/>
                <w:sz w:val="24"/>
                <w:szCs w:val="24"/>
              </w:rPr>
              <w:t xml:space="preserve">7) </w:t>
            </w:r>
            <w:bookmarkStart w:id="3" w:name="_Hlk233969544"/>
            <w:r w:rsidR="00B558B0" w:rsidRPr="00B558B0">
              <w:rPr>
                <w:rFonts w:ascii="Times New Roman" w:eastAsia="Times New Roman" w:hAnsi="Times New Roman" w:cs="Times New Roman"/>
                <w:iCs/>
                <w:sz w:val="24"/>
                <w:szCs w:val="24"/>
              </w:rPr>
              <w:t xml:space="preserve">завершення постачальником електронних комунікаційних мереж та/або послуг </w:t>
            </w:r>
            <w:proofErr w:type="spellStart"/>
            <w:r w:rsidR="00B558B0" w:rsidRPr="00B558B0">
              <w:rPr>
                <w:rFonts w:ascii="Times New Roman" w:eastAsia="Times New Roman" w:hAnsi="Times New Roman" w:cs="Times New Roman"/>
                <w:iCs/>
                <w:sz w:val="24"/>
                <w:szCs w:val="24"/>
              </w:rPr>
              <w:t>переналаштування</w:t>
            </w:r>
            <w:proofErr w:type="spellEnd"/>
            <w:r w:rsidR="00B558B0" w:rsidRPr="00B558B0">
              <w:rPr>
                <w:rFonts w:ascii="Times New Roman" w:eastAsia="Times New Roman" w:hAnsi="Times New Roman" w:cs="Times New Roman"/>
                <w:iCs/>
                <w:sz w:val="24"/>
                <w:szCs w:val="24"/>
              </w:rPr>
              <w:t xml:space="preserve"> каналів мовлення ліцензіата, що має ліцензію на мовлення у смугах радіочастотного спектра, які були вивільнені в період дії воєнного чи надзвичайного стану для забезпечення потреб національної безпеки, оборони, охорони правопорядку, та їх заміна на </w:t>
            </w:r>
            <w:r w:rsidR="00B558B0">
              <w:rPr>
                <w:rFonts w:ascii="Times New Roman" w:eastAsia="Times New Roman" w:hAnsi="Times New Roman" w:cs="Times New Roman"/>
                <w:iCs/>
                <w:sz w:val="24"/>
                <w:szCs w:val="24"/>
              </w:rPr>
              <w:t>інш</w:t>
            </w:r>
            <w:r w:rsidR="00B558B0" w:rsidRPr="00B558B0">
              <w:rPr>
                <w:rFonts w:ascii="Times New Roman" w:eastAsia="Times New Roman" w:hAnsi="Times New Roman" w:cs="Times New Roman"/>
                <w:iCs/>
                <w:sz w:val="24"/>
                <w:szCs w:val="24"/>
              </w:rPr>
              <w:t>і канали мовлення</w:t>
            </w:r>
            <w:bookmarkEnd w:id="3"/>
            <w:r w:rsidR="00260D14" w:rsidRPr="00C0274E">
              <w:rPr>
                <w:rFonts w:ascii="Times New Roman" w:eastAsia="Times New Roman" w:hAnsi="Times New Roman" w:cs="Times New Roman"/>
                <w:iCs/>
                <w:sz w:val="24"/>
                <w:szCs w:val="24"/>
              </w:rPr>
              <w:t>.</w:t>
            </w:r>
            <w:r w:rsidR="00C0274E">
              <w:rPr>
                <w:rFonts w:ascii="Times New Roman" w:eastAsia="Times New Roman" w:hAnsi="Times New Roman" w:cs="Times New Roman"/>
                <w:iCs/>
                <w:sz w:val="24"/>
                <w:szCs w:val="24"/>
              </w:rPr>
              <w:t>»</w:t>
            </w:r>
          </w:p>
        </w:tc>
      </w:tr>
      <w:bookmarkEnd w:id="1"/>
      <w:tr w:rsidR="00982672" w:rsidRPr="004B2839" w14:paraId="5D242EEF" w14:textId="77777777" w:rsidTr="00695AEB">
        <w:tc>
          <w:tcPr>
            <w:tcW w:w="4753" w:type="dxa"/>
          </w:tcPr>
          <w:p w14:paraId="37A47B4E"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r w:rsidRPr="004B2839">
              <w:rPr>
                <w:rFonts w:ascii="Times New Roman" w:eastAsia="Times New Roman" w:hAnsi="Times New Roman" w:cs="Times New Roman"/>
                <w:sz w:val="24"/>
                <w:szCs w:val="24"/>
              </w:rPr>
              <w:lastRenderedPageBreak/>
              <w:t>25. Дозволи на тимчасове мовлення, видані у період дії воєнного стану, після скасування або припинення дії воєнного стану, є чинними до закінчення строку їх дії.</w:t>
            </w:r>
          </w:p>
        </w:tc>
        <w:tc>
          <w:tcPr>
            <w:tcW w:w="4300" w:type="dxa"/>
          </w:tcPr>
          <w:p w14:paraId="3C1B3E1F"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p>
        </w:tc>
        <w:tc>
          <w:tcPr>
            <w:tcW w:w="3039" w:type="dxa"/>
          </w:tcPr>
          <w:p w14:paraId="7C2AFC7B"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p>
        </w:tc>
        <w:tc>
          <w:tcPr>
            <w:tcW w:w="3039" w:type="dxa"/>
          </w:tcPr>
          <w:p w14:paraId="1824F6FE"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p>
        </w:tc>
      </w:tr>
      <w:tr w:rsidR="00982672" w:rsidRPr="004B2839" w14:paraId="1766335E" w14:textId="77777777" w:rsidTr="00695AEB">
        <w:tc>
          <w:tcPr>
            <w:tcW w:w="4753" w:type="dxa"/>
          </w:tcPr>
          <w:p w14:paraId="50297DA9"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r w:rsidRPr="004B2839">
              <w:rPr>
                <w:rFonts w:ascii="Times New Roman" w:eastAsia="Times New Roman" w:hAnsi="Times New Roman" w:cs="Times New Roman"/>
                <w:sz w:val="24"/>
                <w:szCs w:val="24"/>
              </w:rPr>
              <w:t>26. Національна рада може оголосити конкурс на отримання ліцензії на мовлення з використанням частоти/каналу/програми, на які видано дозвіл на тимчасове мовлення, за чотири місяці до закінчення строку дії такого дозволу.</w:t>
            </w:r>
          </w:p>
        </w:tc>
        <w:tc>
          <w:tcPr>
            <w:tcW w:w="4300" w:type="dxa"/>
          </w:tcPr>
          <w:p w14:paraId="62C69961"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p>
        </w:tc>
        <w:tc>
          <w:tcPr>
            <w:tcW w:w="3039" w:type="dxa"/>
          </w:tcPr>
          <w:p w14:paraId="77F70809"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p>
        </w:tc>
        <w:tc>
          <w:tcPr>
            <w:tcW w:w="3039" w:type="dxa"/>
          </w:tcPr>
          <w:p w14:paraId="5AFC2D64" w14:textId="77777777" w:rsidR="00982672" w:rsidRPr="004B2839" w:rsidRDefault="00982672" w:rsidP="00982672">
            <w:pPr>
              <w:shd w:val="clear" w:color="auto" w:fill="FFFFFF"/>
              <w:spacing w:line="276" w:lineRule="auto"/>
              <w:jc w:val="both"/>
              <w:rPr>
                <w:rFonts w:ascii="Times New Roman" w:eastAsia="Times New Roman" w:hAnsi="Times New Roman" w:cs="Times New Roman"/>
                <w:sz w:val="24"/>
                <w:szCs w:val="24"/>
              </w:rPr>
            </w:pPr>
          </w:p>
        </w:tc>
      </w:tr>
      <w:tr w:rsidR="00982672" w:rsidRPr="004B2839" w14:paraId="6231D692" w14:textId="77777777" w:rsidTr="00695AEB">
        <w:tc>
          <w:tcPr>
            <w:tcW w:w="4753" w:type="dxa"/>
          </w:tcPr>
          <w:p w14:paraId="46CD4F0D" w14:textId="77777777" w:rsidR="00982672" w:rsidRPr="00EA64FA" w:rsidRDefault="00982672" w:rsidP="00982672">
            <w:pPr>
              <w:shd w:val="clear" w:color="auto" w:fill="FFFFFF"/>
              <w:spacing w:line="276" w:lineRule="auto"/>
              <w:jc w:val="both"/>
              <w:rPr>
                <w:rFonts w:ascii="Times New Roman" w:eastAsia="Times New Roman" w:hAnsi="Times New Roman" w:cs="Times New Roman"/>
                <w:sz w:val="16"/>
                <w:szCs w:val="16"/>
              </w:rPr>
            </w:pPr>
            <w:r w:rsidRPr="00EA64FA">
              <w:rPr>
                <w:rFonts w:ascii="Times New Roman" w:eastAsia="Times New Roman" w:hAnsi="Times New Roman" w:cs="Times New Roman"/>
                <w:i/>
                <w:sz w:val="16"/>
                <w:szCs w:val="16"/>
              </w:rPr>
              <w:t>(Пункт 26 розділу ІІІ із змінами, внесеними згідно з рішенням Національної ради від 05.02.2026 № 259)</w:t>
            </w:r>
          </w:p>
        </w:tc>
        <w:tc>
          <w:tcPr>
            <w:tcW w:w="4300" w:type="dxa"/>
          </w:tcPr>
          <w:p w14:paraId="4D5E7E83" w14:textId="77777777" w:rsidR="00982672" w:rsidRPr="004B2839" w:rsidRDefault="00982672" w:rsidP="00982672">
            <w:pPr>
              <w:shd w:val="clear" w:color="auto" w:fill="FFFFFF"/>
              <w:spacing w:line="276" w:lineRule="auto"/>
              <w:jc w:val="both"/>
              <w:rPr>
                <w:rFonts w:ascii="Times New Roman" w:eastAsia="Times New Roman" w:hAnsi="Times New Roman" w:cs="Times New Roman"/>
                <w:i/>
                <w:sz w:val="24"/>
                <w:szCs w:val="24"/>
              </w:rPr>
            </w:pPr>
          </w:p>
        </w:tc>
        <w:tc>
          <w:tcPr>
            <w:tcW w:w="3039" w:type="dxa"/>
          </w:tcPr>
          <w:p w14:paraId="3D284ACC" w14:textId="77777777" w:rsidR="00982672" w:rsidRPr="004B2839" w:rsidRDefault="00982672" w:rsidP="00982672">
            <w:pPr>
              <w:shd w:val="clear" w:color="auto" w:fill="FFFFFF"/>
              <w:spacing w:line="276" w:lineRule="auto"/>
              <w:jc w:val="both"/>
              <w:rPr>
                <w:rFonts w:ascii="Times New Roman" w:eastAsia="Times New Roman" w:hAnsi="Times New Roman" w:cs="Times New Roman"/>
                <w:i/>
                <w:sz w:val="24"/>
                <w:szCs w:val="24"/>
              </w:rPr>
            </w:pPr>
          </w:p>
        </w:tc>
        <w:tc>
          <w:tcPr>
            <w:tcW w:w="3039" w:type="dxa"/>
          </w:tcPr>
          <w:p w14:paraId="4DCA3A77" w14:textId="77777777" w:rsidR="00982672" w:rsidRPr="004B2839" w:rsidRDefault="00982672" w:rsidP="00982672">
            <w:pPr>
              <w:shd w:val="clear" w:color="auto" w:fill="FFFFFF"/>
              <w:spacing w:line="276" w:lineRule="auto"/>
              <w:jc w:val="both"/>
              <w:rPr>
                <w:rFonts w:ascii="Times New Roman" w:eastAsia="Times New Roman" w:hAnsi="Times New Roman" w:cs="Times New Roman"/>
                <w:i/>
                <w:sz w:val="24"/>
                <w:szCs w:val="24"/>
              </w:rPr>
            </w:pPr>
          </w:p>
        </w:tc>
      </w:tr>
      <w:tr w:rsidR="00982672" w:rsidRPr="004B2839" w14:paraId="4615ECD1" w14:textId="77777777" w:rsidTr="00695AEB">
        <w:tc>
          <w:tcPr>
            <w:tcW w:w="4753" w:type="dxa"/>
          </w:tcPr>
          <w:p w14:paraId="2D019C19" w14:textId="77777777" w:rsidR="00982672" w:rsidRPr="00EA64FA" w:rsidRDefault="00982672" w:rsidP="00982672">
            <w:pPr>
              <w:shd w:val="clear" w:color="auto" w:fill="FFFFFF"/>
              <w:spacing w:line="276" w:lineRule="auto"/>
              <w:jc w:val="both"/>
              <w:rPr>
                <w:rFonts w:ascii="Times New Roman" w:eastAsia="Times New Roman" w:hAnsi="Times New Roman" w:cs="Times New Roman"/>
                <w:i/>
                <w:sz w:val="16"/>
                <w:szCs w:val="16"/>
              </w:rPr>
            </w:pPr>
            <w:r w:rsidRPr="00EA64FA">
              <w:rPr>
                <w:rFonts w:ascii="Times New Roman" w:eastAsia="Times New Roman" w:hAnsi="Times New Roman" w:cs="Times New Roman"/>
                <w:i/>
                <w:sz w:val="16"/>
                <w:szCs w:val="16"/>
              </w:rPr>
              <w:t xml:space="preserve">(Розділ ІІІ в редакції рішення Національної ради від 14.09.2023 № 853; із змінами внесеними згідно з рішеннями Національної ради від 24.04.2025 № 844, </w:t>
            </w:r>
            <w:r w:rsidRPr="00EA64FA">
              <w:rPr>
                <w:rFonts w:ascii="Times New Roman" w:hAnsi="Times New Roman" w:cs="Times New Roman"/>
                <w:i/>
                <w:sz w:val="16"/>
                <w:szCs w:val="16"/>
              </w:rPr>
              <w:t>від 18.12.2025 № 2747, від 05.02.2026 № 259</w:t>
            </w:r>
            <w:r w:rsidRPr="00EA64FA">
              <w:rPr>
                <w:rFonts w:ascii="Times New Roman" w:eastAsia="Times New Roman" w:hAnsi="Times New Roman" w:cs="Times New Roman"/>
                <w:i/>
                <w:sz w:val="16"/>
                <w:szCs w:val="16"/>
              </w:rPr>
              <w:t>).</w:t>
            </w:r>
          </w:p>
        </w:tc>
        <w:tc>
          <w:tcPr>
            <w:tcW w:w="4300" w:type="dxa"/>
          </w:tcPr>
          <w:p w14:paraId="31CE24A1" w14:textId="77777777" w:rsidR="00982672" w:rsidRPr="004B2839" w:rsidRDefault="00982672" w:rsidP="00982672">
            <w:pPr>
              <w:shd w:val="clear" w:color="auto" w:fill="FFFFFF"/>
              <w:spacing w:line="276" w:lineRule="auto"/>
              <w:jc w:val="both"/>
              <w:rPr>
                <w:rFonts w:ascii="Times New Roman" w:eastAsia="Times New Roman" w:hAnsi="Times New Roman" w:cs="Times New Roman"/>
                <w:i/>
                <w:sz w:val="24"/>
                <w:szCs w:val="24"/>
              </w:rPr>
            </w:pPr>
          </w:p>
        </w:tc>
        <w:tc>
          <w:tcPr>
            <w:tcW w:w="3039" w:type="dxa"/>
          </w:tcPr>
          <w:p w14:paraId="4C5FFB25" w14:textId="77777777" w:rsidR="00982672" w:rsidRPr="004B2839" w:rsidRDefault="00982672" w:rsidP="00982672">
            <w:pPr>
              <w:shd w:val="clear" w:color="auto" w:fill="FFFFFF"/>
              <w:spacing w:line="276" w:lineRule="auto"/>
              <w:jc w:val="both"/>
              <w:rPr>
                <w:rFonts w:ascii="Times New Roman" w:eastAsia="Times New Roman" w:hAnsi="Times New Roman" w:cs="Times New Roman"/>
                <w:i/>
                <w:sz w:val="24"/>
                <w:szCs w:val="24"/>
              </w:rPr>
            </w:pPr>
          </w:p>
        </w:tc>
        <w:tc>
          <w:tcPr>
            <w:tcW w:w="3039" w:type="dxa"/>
          </w:tcPr>
          <w:p w14:paraId="19329F4C" w14:textId="77777777" w:rsidR="00982672" w:rsidRPr="004B2839" w:rsidRDefault="00982672" w:rsidP="00982672">
            <w:pPr>
              <w:shd w:val="clear" w:color="auto" w:fill="FFFFFF"/>
              <w:spacing w:line="276" w:lineRule="auto"/>
              <w:jc w:val="both"/>
              <w:rPr>
                <w:rFonts w:ascii="Times New Roman" w:eastAsia="Times New Roman" w:hAnsi="Times New Roman" w:cs="Times New Roman"/>
                <w:i/>
                <w:sz w:val="24"/>
                <w:szCs w:val="24"/>
              </w:rPr>
            </w:pPr>
          </w:p>
        </w:tc>
      </w:tr>
      <w:tr w:rsidR="00982672" w:rsidRPr="004B2839" w14:paraId="79DD83D8" w14:textId="77777777" w:rsidTr="00695AEB">
        <w:trPr>
          <w:trHeight w:val="693"/>
        </w:trPr>
        <w:tc>
          <w:tcPr>
            <w:tcW w:w="4753" w:type="dxa"/>
          </w:tcPr>
          <w:p w14:paraId="4CD8DB02" w14:textId="77777777" w:rsidR="00982672" w:rsidRPr="004B2839" w:rsidRDefault="00982672" w:rsidP="00982672">
            <w:pPr>
              <w:spacing w:line="276" w:lineRule="auto"/>
              <w:contextualSpacing/>
              <w:jc w:val="both"/>
              <w:rPr>
                <w:rFonts w:ascii="Times New Roman" w:eastAsia="Times New Roman" w:hAnsi="Times New Roman" w:cs="Times New Roman"/>
                <w:b/>
                <w:sz w:val="24"/>
                <w:szCs w:val="24"/>
              </w:rPr>
            </w:pPr>
            <w:r w:rsidRPr="004B2839">
              <w:rPr>
                <w:rFonts w:ascii="Times New Roman" w:eastAsia="Times New Roman" w:hAnsi="Times New Roman" w:cs="Times New Roman"/>
                <w:b/>
                <w:sz w:val="24"/>
                <w:szCs w:val="24"/>
              </w:rPr>
              <w:t xml:space="preserve">Начальник управління </w:t>
            </w:r>
          </w:p>
          <w:p w14:paraId="3656B9FD" w14:textId="77777777" w:rsidR="00982672" w:rsidRPr="004B2839" w:rsidRDefault="00982672" w:rsidP="00982672">
            <w:pPr>
              <w:spacing w:line="276" w:lineRule="auto"/>
              <w:contextualSpacing/>
              <w:jc w:val="both"/>
              <w:rPr>
                <w:rFonts w:ascii="Times New Roman" w:eastAsia="Times New Roman" w:hAnsi="Times New Roman" w:cs="Times New Roman"/>
                <w:b/>
                <w:sz w:val="24"/>
                <w:szCs w:val="24"/>
              </w:rPr>
            </w:pPr>
            <w:r w:rsidRPr="004B2839">
              <w:rPr>
                <w:rFonts w:ascii="Times New Roman" w:eastAsia="Times New Roman" w:hAnsi="Times New Roman" w:cs="Times New Roman"/>
                <w:b/>
                <w:sz w:val="24"/>
                <w:szCs w:val="24"/>
              </w:rPr>
              <w:t xml:space="preserve">ліцензування та реєстрації </w:t>
            </w:r>
            <w:r w:rsidRPr="004B2839">
              <w:rPr>
                <w:rFonts w:ascii="Times New Roman" w:eastAsia="Times New Roman" w:hAnsi="Times New Roman" w:cs="Times New Roman"/>
                <w:b/>
                <w:sz w:val="24"/>
                <w:szCs w:val="24"/>
              </w:rPr>
              <w:tab/>
              <w:t>/підпис/</w:t>
            </w:r>
            <w:r>
              <w:rPr>
                <w:rFonts w:ascii="Times New Roman" w:eastAsia="Times New Roman" w:hAnsi="Times New Roman" w:cs="Times New Roman"/>
                <w:b/>
                <w:sz w:val="24"/>
                <w:szCs w:val="24"/>
              </w:rPr>
              <w:t xml:space="preserve">   </w:t>
            </w:r>
            <w:r w:rsidRPr="004B2839">
              <w:rPr>
                <w:rFonts w:ascii="Times New Roman" w:eastAsia="Times New Roman" w:hAnsi="Times New Roman" w:cs="Times New Roman"/>
                <w:b/>
                <w:sz w:val="24"/>
                <w:szCs w:val="24"/>
              </w:rPr>
              <w:t>Людмила ЗАПОРОЖЕЦЬ</w:t>
            </w:r>
          </w:p>
        </w:tc>
        <w:tc>
          <w:tcPr>
            <w:tcW w:w="4300" w:type="dxa"/>
          </w:tcPr>
          <w:p w14:paraId="3829E5B8" w14:textId="77777777" w:rsidR="00982672" w:rsidRPr="004B2839" w:rsidRDefault="00982672" w:rsidP="00982672">
            <w:pPr>
              <w:spacing w:line="276" w:lineRule="auto"/>
              <w:contextualSpacing/>
              <w:jc w:val="both"/>
              <w:rPr>
                <w:rFonts w:ascii="Times New Roman" w:eastAsia="Times New Roman" w:hAnsi="Times New Roman" w:cs="Times New Roman"/>
                <w:b/>
                <w:sz w:val="24"/>
                <w:szCs w:val="24"/>
              </w:rPr>
            </w:pPr>
          </w:p>
        </w:tc>
        <w:tc>
          <w:tcPr>
            <w:tcW w:w="3039" w:type="dxa"/>
          </w:tcPr>
          <w:p w14:paraId="3A5E9045" w14:textId="77777777" w:rsidR="00982672" w:rsidRPr="004B2839" w:rsidRDefault="00982672" w:rsidP="00982672">
            <w:pPr>
              <w:spacing w:line="276" w:lineRule="auto"/>
              <w:contextualSpacing/>
              <w:jc w:val="both"/>
              <w:rPr>
                <w:rFonts w:ascii="Times New Roman" w:eastAsia="Times New Roman" w:hAnsi="Times New Roman" w:cs="Times New Roman"/>
                <w:b/>
                <w:sz w:val="24"/>
                <w:szCs w:val="24"/>
              </w:rPr>
            </w:pPr>
          </w:p>
        </w:tc>
        <w:tc>
          <w:tcPr>
            <w:tcW w:w="3039" w:type="dxa"/>
          </w:tcPr>
          <w:p w14:paraId="58D18B65" w14:textId="77777777" w:rsidR="00982672" w:rsidRPr="004B2839" w:rsidRDefault="00982672" w:rsidP="00982672">
            <w:pPr>
              <w:spacing w:line="276" w:lineRule="auto"/>
              <w:contextualSpacing/>
              <w:jc w:val="both"/>
              <w:rPr>
                <w:rFonts w:ascii="Times New Roman" w:eastAsia="Times New Roman" w:hAnsi="Times New Roman" w:cs="Times New Roman"/>
                <w:b/>
                <w:sz w:val="24"/>
                <w:szCs w:val="24"/>
              </w:rPr>
            </w:pPr>
          </w:p>
        </w:tc>
      </w:tr>
    </w:tbl>
    <w:p w14:paraId="6CB683E9" w14:textId="0F045088" w:rsidR="002F509D" w:rsidRDefault="00C66C4E" w:rsidP="000265BE">
      <w:pPr>
        <w:jc w:val="center"/>
        <w:rPr>
          <w:rFonts w:ascii="Times New Roman" w:eastAsia="Times New Roman" w:hAnsi="Times New Roman" w:cs="Times New Roman"/>
          <w:sz w:val="28"/>
          <w:szCs w:val="28"/>
        </w:rPr>
      </w:pPr>
      <w:r w:rsidRPr="00C66C4E">
        <w:rPr>
          <w:rFonts w:ascii="Times New Roman" w:eastAsia="Times New Roman" w:hAnsi="Times New Roman" w:cs="Times New Roman"/>
          <w:b/>
          <w:bCs/>
          <w:sz w:val="26"/>
          <w:szCs w:val="26"/>
        </w:rPr>
        <w:lastRenderedPageBreak/>
        <w:t xml:space="preserve">Зміни до </w:t>
      </w:r>
      <w:r w:rsidRPr="00C66C4E">
        <w:rPr>
          <w:rFonts w:ascii="Times New Roman" w:eastAsia="Times New Roman" w:hAnsi="Times New Roman" w:cs="Times New Roman"/>
          <w:b/>
          <w:bCs/>
          <w:sz w:val="26"/>
          <w:szCs w:val="26"/>
          <w:lang w:eastAsia="ru-RU"/>
        </w:rPr>
        <w:t>Переліку територій з особливим режимом мовленн</w:t>
      </w:r>
      <w:r>
        <w:rPr>
          <w:rFonts w:ascii="Times New Roman" w:eastAsia="Times New Roman" w:hAnsi="Times New Roman" w:cs="Times New Roman"/>
          <w:b/>
          <w:bCs/>
          <w:sz w:val="26"/>
          <w:szCs w:val="26"/>
          <w:lang w:eastAsia="ru-RU"/>
        </w:rPr>
        <w:t>я</w:t>
      </w:r>
    </w:p>
    <w:tbl>
      <w:tblPr>
        <w:tblStyle w:val="10"/>
        <w:tblW w:w="15730" w:type="dxa"/>
        <w:tblLook w:val="04A0" w:firstRow="1" w:lastRow="0" w:firstColumn="1" w:lastColumn="0" w:noHBand="0" w:noVBand="1"/>
      </w:tblPr>
      <w:tblGrid>
        <w:gridCol w:w="4345"/>
        <w:gridCol w:w="4014"/>
        <w:gridCol w:w="3118"/>
        <w:gridCol w:w="4253"/>
      </w:tblGrid>
      <w:tr w:rsidR="00C66C4E" w:rsidRPr="006D4001" w14:paraId="3567C5A8" w14:textId="2AD933FE" w:rsidTr="002A3633">
        <w:tc>
          <w:tcPr>
            <w:tcW w:w="4345" w:type="dxa"/>
          </w:tcPr>
          <w:p w14:paraId="233D76EC" w14:textId="419A7D90" w:rsidR="00C66C4E" w:rsidRPr="006D4001" w:rsidRDefault="00C66C4E" w:rsidP="00C66C4E">
            <w:pPr>
              <w:tabs>
                <w:tab w:val="left" w:pos="6521"/>
              </w:tabs>
              <w:overflowPunct w:val="0"/>
              <w:autoSpaceDE w:val="0"/>
              <w:autoSpaceDN w:val="0"/>
              <w:adjustRightInd w:val="0"/>
              <w:jc w:val="center"/>
              <w:textAlignment w:val="baseline"/>
              <w:rPr>
                <w:rFonts w:ascii="Times New Roman" w:eastAsia="Times New Roman" w:hAnsi="Times New Roman" w:cs="Times New Roman"/>
                <w:b/>
                <w:bCs/>
                <w:sz w:val="26"/>
                <w:szCs w:val="26"/>
                <w:lang w:eastAsia="ru-RU"/>
              </w:rPr>
            </w:pPr>
            <w:r w:rsidRPr="00DB3302">
              <w:rPr>
                <w:rFonts w:ascii="Times New Roman" w:hAnsi="Times New Roman" w:cs="Times New Roman"/>
                <w:b/>
                <w:bCs/>
                <w:sz w:val="24"/>
                <w:szCs w:val="24"/>
              </w:rPr>
              <w:t xml:space="preserve">Зміст положення </w:t>
            </w:r>
            <w:r>
              <w:rPr>
                <w:rFonts w:ascii="Times New Roman" w:hAnsi="Times New Roman" w:cs="Times New Roman"/>
                <w:b/>
                <w:bCs/>
                <w:sz w:val="24"/>
                <w:szCs w:val="24"/>
              </w:rPr>
              <w:t>чинного</w:t>
            </w:r>
            <w:r w:rsidRPr="00DB3302">
              <w:rPr>
                <w:rFonts w:ascii="Times New Roman" w:hAnsi="Times New Roman" w:cs="Times New Roman"/>
                <w:b/>
                <w:bCs/>
                <w:sz w:val="24"/>
                <w:szCs w:val="24"/>
              </w:rPr>
              <w:t xml:space="preserve"> </w:t>
            </w:r>
            <w:proofErr w:type="spellStart"/>
            <w:r w:rsidRPr="00DB3302">
              <w:rPr>
                <w:rFonts w:ascii="Times New Roman" w:hAnsi="Times New Roman" w:cs="Times New Roman"/>
                <w:b/>
                <w:bCs/>
                <w:sz w:val="24"/>
                <w:szCs w:val="24"/>
              </w:rPr>
              <w:t>акта</w:t>
            </w:r>
            <w:proofErr w:type="spellEnd"/>
          </w:p>
        </w:tc>
        <w:tc>
          <w:tcPr>
            <w:tcW w:w="4014" w:type="dxa"/>
          </w:tcPr>
          <w:p w14:paraId="0807FC54" w14:textId="645314CD" w:rsidR="00C66C4E" w:rsidRPr="006D4001" w:rsidRDefault="00C66C4E" w:rsidP="00C66C4E">
            <w:pPr>
              <w:tabs>
                <w:tab w:val="left" w:pos="6521"/>
              </w:tabs>
              <w:overflowPunct w:val="0"/>
              <w:autoSpaceDE w:val="0"/>
              <w:autoSpaceDN w:val="0"/>
              <w:adjustRightInd w:val="0"/>
              <w:jc w:val="center"/>
              <w:textAlignment w:val="baseline"/>
              <w:rPr>
                <w:rFonts w:ascii="Times New Roman" w:eastAsia="Times New Roman" w:hAnsi="Times New Roman" w:cs="Times New Roman"/>
                <w:b/>
                <w:bCs/>
                <w:sz w:val="26"/>
                <w:szCs w:val="26"/>
                <w:lang w:eastAsia="ru-RU"/>
              </w:rPr>
            </w:pPr>
            <w:r>
              <w:rPr>
                <w:rFonts w:ascii="Times New Roman" w:eastAsia="Aptos" w:hAnsi="Times New Roman" w:cs="Times New Roman"/>
                <w:b/>
                <w:bCs/>
                <w:sz w:val="24"/>
                <w:szCs w:val="24"/>
              </w:rPr>
              <w:t xml:space="preserve">Проєкт змін, що </w:t>
            </w:r>
            <w:r w:rsidRPr="00F35432">
              <w:rPr>
                <w:rFonts w:ascii="Times New Roman" w:eastAsia="Aptos" w:hAnsi="Times New Roman" w:cs="Times New Roman"/>
                <w:b/>
                <w:bCs/>
                <w:sz w:val="24"/>
                <w:szCs w:val="24"/>
              </w:rPr>
              <w:t>винесено на громадське обговорення</w:t>
            </w:r>
          </w:p>
        </w:tc>
        <w:tc>
          <w:tcPr>
            <w:tcW w:w="3118" w:type="dxa"/>
          </w:tcPr>
          <w:p w14:paraId="69AC5BE8" w14:textId="6251E8E4" w:rsidR="00C66C4E" w:rsidRPr="006D4001" w:rsidRDefault="00C66C4E" w:rsidP="00C66C4E">
            <w:pPr>
              <w:tabs>
                <w:tab w:val="left" w:pos="6521"/>
              </w:tabs>
              <w:overflowPunct w:val="0"/>
              <w:autoSpaceDE w:val="0"/>
              <w:autoSpaceDN w:val="0"/>
              <w:adjustRightInd w:val="0"/>
              <w:jc w:val="center"/>
              <w:textAlignment w:val="baseline"/>
              <w:rPr>
                <w:rFonts w:ascii="Times New Roman" w:eastAsia="Times New Roman" w:hAnsi="Times New Roman" w:cs="Times New Roman"/>
                <w:b/>
                <w:bCs/>
                <w:sz w:val="26"/>
                <w:szCs w:val="26"/>
                <w:lang w:val="ru-RU" w:eastAsia="ru-RU"/>
              </w:rPr>
            </w:pPr>
            <w:r>
              <w:rPr>
                <w:rFonts w:ascii="Times New Roman" w:eastAsia="Aptos" w:hAnsi="Times New Roman" w:cs="Times New Roman"/>
                <w:b/>
                <w:bCs/>
                <w:sz w:val="24"/>
                <w:szCs w:val="24"/>
              </w:rPr>
              <w:t>П</w:t>
            </w:r>
            <w:r w:rsidRPr="00F35432">
              <w:rPr>
                <w:rFonts w:ascii="Times New Roman" w:eastAsia="Aptos" w:hAnsi="Times New Roman" w:cs="Times New Roman"/>
                <w:b/>
                <w:bCs/>
                <w:sz w:val="24"/>
                <w:szCs w:val="24"/>
              </w:rPr>
              <w:t xml:space="preserve">ропозиції та зауваження, </w:t>
            </w:r>
            <w:proofErr w:type="spellStart"/>
            <w:r w:rsidRPr="00F35432">
              <w:rPr>
                <w:rFonts w:ascii="Times New Roman" w:eastAsia="Aptos" w:hAnsi="Times New Roman" w:cs="Times New Roman"/>
                <w:b/>
                <w:bCs/>
                <w:sz w:val="24"/>
                <w:szCs w:val="24"/>
              </w:rPr>
              <w:t>обгрунтування</w:t>
            </w:r>
            <w:proofErr w:type="spellEnd"/>
          </w:p>
        </w:tc>
        <w:tc>
          <w:tcPr>
            <w:tcW w:w="4253" w:type="dxa"/>
          </w:tcPr>
          <w:p w14:paraId="144ED2D0" w14:textId="7B606CA9" w:rsidR="00C66C4E" w:rsidRPr="006D4001" w:rsidRDefault="00C66C4E" w:rsidP="00C66C4E">
            <w:pPr>
              <w:tabs>
                <w:tab w:val="left" w:pos="6521"/>
              </w:tabs>
              <w:overflowPunct w:val="0"/>
              <w:autoSpaceDE w:val="0"/>
              <w:autoSpaceDN w:val="0"/>
              <w:adjustRightInd w:val="0"/>
              <w:jc w:val="center"/>
              <w:textAlignment w:val="baseline"/>
              <w:rPr>
                <w:rFonts w:ascii="Times New Roman" w:eastAsia="Times New Roman" w:hAnsi="Times New Roman" w:cs="Times New Roman"/>
                <w:b/>
                <w:bCs/>
                <w:sz w:val="26"/>
                <w:szCs w:val="26"/>
                <w:lang w:val="ru-RU" w:eastAsia="ru-RU"/>
              </w:rPr>
            </w:pPr>
            <w:r>
              <w:rPr>
                <w:rFonts w:ascii="Times New Roman" w:eastAsia="Aptos" w:hAnsi="Times New Roman" w:cs="Times New Roman"/>
                <w:b/>
                <w:bCs/>
                <w:sz w:val="24"/>
                <w:szCs w:val="24"/>
              </w:rPr>
              <w:t>Р</w:t>
            </w:r>
            <w:r w:rsidRPr="006C6751">
              <w:rPr>
                <w:rFonts w:ascii="Times New Roman" w:eastAsia="Aptos" w:hAnsi="Times New Roman" w:cs="Times New Roman"/>
                <w:b/>
                <w:bCs/>
                <w:sz w:val="24"/>
                <w:szCs w:val="24"/>
              </w:rPr>
              <w:t>езультати обговорення</w:t>
            </w:r>
          </w:p>
        </w:tc>
      </w:tr>
      <w:tr w:rsidR="00C66C4E" w:rsidRPr="006D4001" w14:paraId="79C08D5B" w14:textId="2EFA2EE2" w:rsidTr="002A3633">
        <w:tc>
          <w:tcPr>
            <w:tcW w:w="4345" w:type="dxa"/>
          </w:tcPr>
          <w:p w14:paraId="69169F23" w14:textId="77777777" w:rsidR="00C66C4E" w:rsidRPr="006D4001" w:rsidRDefault="00C66C4E" w:rsidP="00C66C4E">
            <w:pPr>
              <w:tabs>
                <w:tab w:val="left" w:pos="6521"/>
              </w:tabs>
              <w:overflowPunct w:val="0"/>
              <w:autoSpaceDE w:val="0"/>
              <w:autoSpaceDN w:val="0"/>
              <w:adjustRightInd w:val="0"/>
              <w:jc w:val="center"/>
              <w:textAlignment w:val="baseline"/>
              <w:rPr>
                <w:rFonts w:ascii="Times New Roman" w:eastAsia="Times New Roman" w:hAnsi="Times New Roman" w:cs="Times New Roman"/>
                <w:b/>
                <w:bCs/>
                <w:sz w:val="24"/>
                <w:szCs w:val="24"/>
                <w:lang w:val="ru-RU" w:eastAsia="ru-RU"/>
              </w:rPr>
            </w:pPr>
          </w:p>
        </w:tc>
        <w:tc>
          <w:tcPr>
            <w:tcW w:w="4014" w:type="dxa"/>
          </w:tcPr>
          <w:p w14:paraId="23E3EB24" w14:textId="77777777" w:rsidR="00C66C4E" w:rsidRPr="006D4001" w:rsidRDefault="00C66C4E" w:rsidP="00C66C4E">
            <w:pPr>
              <w:tabs>
                <w:tab w:val="left" w:pos="6521"/>
              </w:tabs>
              <w:overflowPunct w:val="0"/>
              <w:autoSpaceDE w:val="0"/>
              <w:autoSpaceDN w:val="0"/>
              <w:adjustRightInd w:val="0"/>
              <w:jc w:val="center"/>
              <w:textAlignment w:val="baseline"/>
              <w:rPr>
                <w:rFonts w:ascii="Times New Roman" w:eastAsia="Times New Roman" w:hAnsi="Times New Roman" w:cs="Times New Roman"/>
                <w:b/>
                <w:bCs/>
                <w:sz w:val="26"/>
                <w:szCs w:val="26"/>
                <w:lang w:val="ru-RU" w:eastAsia="ru-RU"/>
              </w:rPr>
            </w:pPr>
          </w:p>
        </w:tc>
        <w:tc>
          <w:tcPr>
            <w:tcW w:w="3118" w:type="dxa"/>
          </w:tcPr>
          <w:p w14:paraId="4EE56C37" w14:textId="77777777" w:rsidR="00C66C4E" w:rsidRPr="006D4001" w:rsidRDefault="00C66C4E" w:rsidP="00C66C4E">
            <w:pPr>
              <w:tabs>
                <w:tab w:val="left" w:pos="6521"/>
              </w:tabs>
              <w:overflowPunct w:val="0"/>
              <w:autoSpaceDE w:val="0"/>
              <w:autoSpaceDN w:val="0"/>
              <w:adjustRightInd w:val="0"/>
              <w:jc w:val="center"/>
              <w:textAlignment w:val="baseline"/>
              <w:rPr>
                <w:rFonts w:ascii="Times New Roman" w:eastAsia="Times New Roman" w:hAnsi="Times New Roman" w:cs="Times New Roman"/>
                <w:b/>
                <w:bCs/>
                <w:sz w:val="26"/>
                <w:szCs w:val="26"/>
                <w:lang w:val="ru-RU" w:eastAsia="ru-RU"/>
              </w:rPr>
            </w:pPr>
          </w:p>
        </w:tc>
        <w:tc>
          <w:tcPr>
            <w:tcW w:w="4253" w:type="dxa"/>
          </w:tcPr>
          <w:p w14:paraId="52756B32" w14:textId="77777777" w:rsidR="00C66C4E" w:rsidRPr="006D4001" w:rsidRDefault="00C66C4E" w:rsidP="00C66C4E">
            <w:pPr>
              <w:tabs>
                <w:tab w:val="left" w:pos="6521"/>
              </w:tabs>
              <w:overflowPunct w:val="0"/>
              <w:autoSpaceDE w:val="0"/>
              <w:autoSpaceDN w:val="0"/>
              <w:adjustRightInd w:val="0"/>
              <w:jc w:val="center"/>
              <w:textAlignment w:val="baseline"/>
              <w:rPr>
                <w:rFonts w:ascii="Times New Roman" w:eastAsia="Times New Roman" w:hAnsi="Times New Roman" w:cs="Times New Roman"/>
                <w:b/>
                <w:bCs/>
                <w:sz w:val="26"/>
                <w:szCs w:val="26"/>
                <w:lang w:val="ru-RU" w:eastAsia="ru-RU"/>
              </w:rPr>
            </w:pPr>
          </w:p>
        </w:tc>
      </w:tr>
      <w:tr w:rsidR="00C66C4E" w:rsidRPr="006D4001" w14:paraId="06228C54" w14:textId="7D9E489C" w:rsidTr="002A3633">
        <w:tc>
          <w:tcPr>
            <w:tcW w:w="4345" w:type="dxa"/>
          </w:tcPr>
          <w:p w14:paraId="6AFBCE9F" w14:textId="77777777" w:rsidR="00C66C4E" w:rsidRPr="006D4001" w:rsidRDefault="00C66C4E" w:rsidP="00C66C4E">
            <w:pPr>
              <w:tabs>
                <w:tab w:val="left" w:pos="6521"/>
              </w:tabs>
              <w:overflowPunct w:val="0"/>
              <w:autoSpaceDE w:val="0"/>
              <w:autoSpaceDN w:val="0"/>
              <w:adjustRightInd w:val="0"/>
              <w:jc w:val="right"/>
              <w:textAlignment w:val="baseline"/>
              <w:rPr>
                <w:rFonts w:ascii="Times New Roman" w:eastAsia="Times New Roman" w:hAnsi="Times New Roman" w:cs="Times New Roman"/>
                <w:sz w:val="24"/>
                <w:szCs w:val="24"/>
                <w:lang w:eastAsia="ru-RU"/>
              </w:rPr>
            </w:pPr>
            <w:r w:rsidRPr="006D4001">
              <w:rPr>
                <w:rFonts w:ascii="Times New Roman" w:eastAsia="Times New Roman" w:hAnsi="Times New Roman" w:cs="Times New Roman"/>
                <w:sz w:val="24"/>
                <w:szCs w:val="24"/>
                <w:lang w:eastAsia="ru-RU"/>
              </w:rPr>
              <w:t>ЗАТВЕРДЖЕНО</w:t>
            </w:r>
          </w:p>
        </w:tc>
        <w:tc>
          <w:tcPr>
            <w:tcW w:w="4014" w:type="dxa"/>
          </w:tcPr>
          <w:p w14:paraId="59329F9F" w14:textId="77777777" w:rsidR="00C66C4E" w:rsidRPr="006D4001" w:rsidRDefault="00C66C4E" w:rsidP="00C66C4E">
            <w:pPr>
              <w:tabs>
                <w:tab w:val="left" w:pos="6521"/>
              </w:tabs>
              <w:overflowPunct w:val="0"/>
              <w:autoSpaceDE w:val="0"/>
              <w:autoSpaceDN w:val="0"/>
              <w:adjustRightInd w:val="0"/>
              <w:textAlignment w:val="baseline"/>
              <w:rPr>
                <w:rFonts w:ascii="Times New Roman" w:eastAsia="Times New Roman" w:hAnsi="Times New Roman" w:cs="Times New Roman"/>
                <w:sz w:val="24"/>
                <w:szCs w:val="24"/>
                <w:lang w:eastAsia="ru-RU"/>
              </w:rPr>
            </w:pPr>
          </w:p>
        </w:tc>
        <w:tc>
          <w:tcPr>
            <w:tcW w:w="3118" w:type="dxa"/>
          </w:tcPr>
          <w:p w14:paraId="3C5474A5" w14:textId="77777777" w:rsidR="00C66C4E" w:rsidRPr="006D4001" w:rsidRDefault="00C66C4E" w:rsidP="00C66C4E">
            <w:pPr>
              <w:tabs>
                <w:tab w:val="left" w:pos="6521"/>
              </w:tabs>
              <w:overflowPunct w:val="0"/>
              <w:autoSpaceDE w:val="0"/>
              <w:autoSpaceDN w:val="0"/>
              <w:adjustRightInd w:val="0"/>
              <w:textAlignment w:val="baseline"/>
              <w:rPr>
                <w:rFonts w:ascii="Times New Roman" w:eastAsia="Times New Roman" w:hAnsi="Times New Roman" w:cs="Times New Roman"/>
                <w:sz w:val="24"/>
                <w:szCs w:val="24"/>
                <w:lang w:eastAsia="ru-RU"/>
              </w:rPr>
            </w:pPr>
          </w:p>
        </w:tc>
        <w:tc>
          <w:tcPr>
            <w:tcW w:w="4253" w:type="dxa"/>
          </w:tcPr>
          <w:p w14:paraId="0F0BAE0B" w14:textId="77777777" w:rsidR="00C66C4E" w:rsidRPr="006D4001" w:rsidRDefault="00C66C4E" w:rsidP="00C66C4E">
            <w:pPr>
              <w:tabs>
                <w:tab w:val="left" w:pos="6521"/>
              </w:tabs>
              <w:overflowPunct w:val="0"/>
              <w:autoSpaceDE w:val="0"/>
              <w:autoSpaceDN w:val="0"/>
              <w:adjustRightInd w:val="0"/>
              <w:textAlignment w:val="baseline"/>
              <w:rPr>
                <w:rFonts w:ascii="Times New Roman" w:eastAsia="Times New Roman" w:hAnsi="Times New Roman" w:cs="Times New Roman"/>
                <w:sz w:val="24"/>
                <w:szCs w:val="24"/>
                <w:lang w:eastAsia="ru-RU"/>
              </w:rPr>
            </w:pPr>
          </w:p>
        </w:tc>
      </w:tr>
      <w:tr w:rsidR="00C66C4E" w:rsidRPr="006D4001" w14:paraId="0AB148B9" w14:textId="4E209624" w:rsidTr="002A3633">
        <w:trPr>
          <w:trHeight w:val="917"/>
        </w:trPr>
        <w:tc>
          <w:tcPr>
            <w:tcW w:w="4345" w:type="dxa"/>
          </w:tcPr>
          <w:p w14:paraId="766E25C3" w14:textId="77777777" w:rsidR="00C66C4E" w:rsidRPr="006D4001" w:rsidRDefault="00C66C4E" w:rsidP="00C66C4E">
            <w:pPr>
              <w:tabs>
                <w:tab w:val="left" w:pos="6521"/>
              </w:tabs>
              <w:overflowPunct w:val="0"/>
              <w:autoSpaceDE w:val="0"/>
              <w:autoSpaceDN w:val="0"/>
              <w:adjustRightInd w:val="0"/>
              <w:jc w:val="right"/>
              <w:textAlignment w:val="baseline"/>
              <w:rPr>
                <w:rFonts w:ascii="Times New Roman" w:eastAsia="Times New Roman" w:hAnsi="Times New Roman" w:cs="Times New Roman"/>
                <w:sz w:val="24"/>
                <w:szCs w:val="24"/>
                <w:lang w:eastAsia="ru-RU"/>
              </w:rPr>
            </w:pPr>
            <w:r w:rsidRPr="006D4001">
              <w:rPr>
                <w:rFonts w:ascii="Times New Roman" w:eastAsia="Times New Roman" w:hAnsi="Times New Roman" w:cs="Times New Roman"/>
                <w:sz w:val="24"/>
                <w:szCs w:val="24"/>
                <w:lang w:eastAsia="ru-RU"/>
              </w:rPr>
              <w:t>Рішення Національної ради України</w:t>
            </w:r>
          </w:p>
          <w:p w14:paraId="7AABB354" w14:textId="77777777" w:rsidR="00C66C4E" w:rsidRPr="006D4001" w:rsidRDefault="00C66C4E" w:rsidP="00C66C4E">
            <w:pPr>
              <w:tabs>
                <w:tab w:val="left" w:pos="6521"/>
              </w:tabs>
              <w:overflowPunct w:val="0"/>
              <w:autoSpaceDE w:val="0"/>
              <w:autoSpaceDN w:val="0"/>
              <w:adjustRightInd w:val="0"/>
              <w:jc w:val="right"/>
              <w:textAlignment w:val="baseline"/>
              <w:rPr>
                <w:rFonts w:ascii="Times New Roman" w:eastAsia="Times New Roman" w:hAnsi="Times New Roman" w:cs="Times New Roman"/>
                <w:sz w:val="24"/>
                <w:szCs w:val="24"/>
                <w:lang w:eastAsia="ru-RU"/>
              </w:rPr>
            </w:pPr>
            <w:r w:rsidRPr="006D4001">
              <w:rPr>
                <w:rFonts w:ascii="Times New Roman" w:eastAsia="Times New Roman" w:hAnsi="Times New Roman" w:cs="Times New Roman"/>
                <w:sz w:val="24"/>
                <w:szCs w:val="24"/>
                <w:lang w:eastAsia="ru-RU"/>
              </w:rPr>
              <w:t>з питань телебачення і радіомовлення</w:t>
            </w:r>
          </w:p>
          <w:p w14:paraId="280BA9B5" w14:textId="77777777" w:rsidR="00C66C4E" w:rsidRPr="006D4001" w:rsidRDefault="00C66C4E" w:rsidP="00C66C4E">
            <w:pPr>
              <w:tabs>
                <w:tab w:val="left" w:pos="6521"/>
              </w:tabs>
              <w:overflowPunct w:val="0"/>
              <w:autoSpaceDE w:val="0"/>
              <w:autoSpaceDN w:val="0"/>
              <w:adjustRightInd w:val="0"/>
              <w:jc w:val="right"/>
              <w:textAlignment w:val="baseline"/>
              <w:rPr>
                <w:rFonts w:ascii="Times New Roman" w:eastAsia="Times New Roman" w:hAnsi="Times New Roman" w:cs="Times New Roman"/>
                <w:sz w:val="24"/>
                <w:szCs w:val="24"/>
                <w:lang w:eastAsia="ru-RU"/>
              </w:rPr>
            </w:pPr>
            <w:r w:rsidRPr="006D4001">
              <w:rPr>
                <w:rFonts w:ascii="Times New Roman" w:eastAsia="Times New Roman" w:hAnsi="Times New Roman" w:cs="Times New Roman"/>
                <w:sz w:val="24"/>
                <w:szCs w:val="24"/>
                <w:lang w:val="ru-RU" w:eastAsia="ru-RU"/>
              </w:rPr>
              <w:t>14</w:t>
            </w:r>
            <w:r w:rsidRPr="006D4001">
              <w:rPr>
                <w:rFonts w:ascii="Times New Roman" w:eastAsia="Times New Roman" w:hAnsi="Times New Roman" w:cs="Times New Roman"/>
                <w:sz w:val="24"/>
                <w:szCs w:val="24"/>
                <w:lang w:eastAsia="ru-RU"/>
              </w:rPr>
              <w:t>.09.2023 № 854</w:t>
            </w:r>
          </w:p>
        </w:tc>
        <w:tc>
          <w:tcPr>
            <w:tcW w:w="4014" w:type="dxa"/>
          </w:tcPr>
          <w:p w14:paraId="627A58E6" w14:textId="77777777" w:rsidR="00C66C4E" w:rsidRPr="006D4001" w:rsidRDefault="00C66C4E" w:rsidP="00C66C4E">
            <w:pPr>
              <w:tabs>
                <w:tab w:val="left" w:pos="6521"/>
              </w:tabs>
              <w:overflowPunct w:val="0"/>
              <w:autoSpaceDE w:val="0"/>
              <w:autoSpaceDN w:val="0"/>
              <w:adjustRightInd w:val="0"/>
              <w:textAlignment w:val="baseline"/>
              <w:rPr>
                <w:rFonts w:ascii="Times New Roman" w:eastAsia="Times New Roman" w:hAnsi="Times New Roman" w:cs="Times New Roman"/>
                <w:sz w:val="24"/>
                <w:szCs w:val="24"/>
                <w:lang w:eastAsia="ru-RU"/>
              </w:rPr>
            </w:pPr>
          </w:p>
        </w:tc>
        <w:tc>
          <w:tcPr>
            <w:tcW w:w="3118" w:type="dxa"/>
          </w:tcPr>
          <w:p w14:paraId="532CBB1E" w14:textId="77777777" w:rsidR="00C66C4E" w:rsidRPr="006D4001" w:rsidRDefault="00C66C4E" w:rsidP="00C66C4E">
            <w:pPr>
              <w:tabs>
                <w:tab w:val="left" w:pos="6521"/>
              </w:tabs>
              <w:overflowPunct w:val="0"/>
              <w:autoSpaceDE w:val="0"/>
              <w:autoSpaceDN w:val="0"/>
              <w:adjustRightInd w:val="0"/>
              <w:textAlignment w:val="baseline"/>
              <w:rPr>
                <w:rFonts w:ascii="Times New Roman" w:eastAsia="Times New Roman" w:hAnsi="Times New Roman" w:cs="Times New Roman"/>
                <w:sz w:val="24"/>
                <w:szCs w:val="24"/>
                <w:lang w:eastAsia="ru-RU"/>
              </w:rPr>
            </w:pPr>
          </w:p>
        </w:tc>
        <w:tc>
          <w:tcPr>
            <w:tcW w:w="4253" w:type="dxa"/>
          </w:tcPr>
          <w:p w14:paraId="76135825" w14:textId="77777777" w:rsidR="00C66C4E" w:rsidRPr="006D4001" w:rsidRDefault="00C66C4E" w:rsidP="00C66C4E">
            <w:pPr>
              <w:tabs>
                <w:tab w:val="left" w:pos="6521"/>
              </w:tabs>
              <w:overflowPunct w:val="0"/>
              <w:autoSpaceDE w:val="0"/>
              <w:autoSpaceDN w:val="0"/>
              <w:adjustRightInd w:val="0"/>
              <w:textAlignment w:val="baseline"/>
              <w:rPr>
                <w:rFonts w:ascii="Times New Roman" w:eastAsia="Times New Roman" w:hAnsi="Times New Roman" w:cs="Times New Roman"/>
                <w:sz w:val="24"/>
                <w:szCs w:val="24"/>
                <w:lang w:eastAsia="ru-RU"/>
              </w:rPr>
            </w:pPr>
          </w:p>
        </w:tc>
      </w:tr>
      <w:tr w:rsidR="00C66C4E" w:rsidRPr="006D4001" w14:paraId="298AC0C0" w14:textId="5F297302" w:rsidTr="002A3633">
        <w:trPr>
          <w:trHeight w:val="246"/>
        </w:trPr>
        <w:tc>
          <w:tcPr>
            <w:tcW w:w="4345" w:type="dxa"/>
          </w:tcPr>
          <w:p w14:paraId="4E3F9A87" w14:textId="77777777" w:rsidR="00C66C4E" w:rsidRPr="006D4001" w:rsidRDefault="00C66C4E" w:rsidP="00C66C4E">
            <w:pPr>
              <w:tabs>
                <w:tab w:val="left" w:pos="6521"/>
              </w:tabs>
              <w:overflowPunct w:val="0"/>
              <w:autoSpaceDE w:val="0"/>
              <w:autoSpaceDN w:val="0"/>
              <w:adjustRightInd w:val="0"/>
              <w:spacing w:line="360" w:lineRule="auto"/>
              <w:jc w:val="center"/>
              <w:textAlignment w:val="baseline"/>
              <w:rPr>
                <w:rFonts w:ascii="Times New Roman" w:eastAsia="Times New Roman" w:hAnsi="Times New Roman" w:cs="Times New Roman"/>
                <w:b/>
                <w:bCs/>
                <w:sz w:val="24"/>
                <w:szCs w:val="24"/>
                <w:lang w:eastAsia="ru-RU"/>
              </w:rPr>
            </w:pPr>
          </w:p>
        </w:tc>
        <w:tc>
          <w:tcPr>
            <w:tcW w:w="4014" w:type="dxa"/>
          </w:tcPr>
          <w:p w14:paraId="79180528" w14:textId="77777777" w:rsidR="00C66C4E" w:rsidRPr="006D4001" w:rsidRDefault="00C66C4E" w:rsidP="00C66C4E">
            <w:pPr>
              <w:tabs>
                <w:tab w:val="left" w:pos="6521"/>
              </w:tabs>
              <w:overflowPunct w:val="0"/>
              <w:autoSpaceDE w:val="0"/>
              <w:autoSpaceDN w:val="0"/>
              <w:adjustRightInd w:val="0"/>
              <w:spacing w:line="360" w:lineRule="auto"/>
              <w:jc w:val="center"/>
              <w:textAlignment w:val="baseline"/>
              <w:rPr>
                <w:rFonts w:ascii="Times New Roman" w:eastAsia="Times New Roman" w:hAnsi="Times New Roman" w:cs="Times New Roman"/>
                <w:b/>
                <w:bCs/>
                <w:sz w:val="24"/>
                <w:szCs w:val="24"/>
                <w:lang w:eastAsia="ru-RU"/>
              </w:rPr>
            </w:pPr>
            <w:r w:rsidRPr="006D4001">
              <w:rPr>
                <w:rFonts w:ascii="Times New Roman" w:eastAsia="Times New Roman" w:hAnsi="Times New Roman" w:cs="Times New Roman"/>
                <w:b/>
                <w:bCs/>
                <w:sz w:val="24"/>
                <w:szCs w:val="24"/>
                <w:lang w:eastAsia="ru-RU"/>
              </w:rPr>
              <w:t xml:space="preserve"> </w:t>
            </w:r>
          </w:p>
        </w:tc>
        <w:tc>
          <w:tcPr>
            <w:tcW w:w="3118" w:type="dxa"/>
          </w:tcPr>
          <w:p w14:paraId="542DFF66" w14:textId="77777777" w:rsidR="00C66C4E" w:rsidRPr="006D4001" w:rsidRDefault="00C66C4E" w:rsidP="00C66C4E">
            <w:pPr>
              <w:tabs>
                <w:tab w:val="left" w:pos="6521"/>
              </w:tabs>
              <w:overflowPunct w:val="0"/>
              <w:autoSpaceDE w:val="0"/>
              <w:autoSpaceDN w:val="0"/>
              <w:adjustRightInd w:val="0"/>
              <w:spacing w:line="360" w:lineRule="auto"/>
              <w:jc w:val="center"/>
              <w:textAlignment w:val="baseline"/>
              <w:rPr>
                <w:rFonts w:ascii="Times New Roman" w:eastAsia="Times New Roman" w:hAnsi="Times New Roman" w:cs="Times New Roman"/>
                <w:b/>
                <w:bCs/>
                <w:sz w:val="24"/>
                <w:szCs w:val="24"/>
                <w:lang w:eastAsia="ru-RU"/>
              </w:rPr>
            </w:pPr>
          </w:p>
        </w:tc>
        <w:tc>
          <w:tcPr>
            <w:tcW w:w="4253" w:type="dxa"/>
          </w:tcPr>
          <w:p w14:paraId="03ABC692" w14:textId="77777777" w:rsidR="00C66C4E" w:rsidRPr="006D4001" w:rsidRDefault="00C66C4E" w:rsidP="00C66C4E">
            <w:pPr>
              <w:tabs>
                <w:tab w:val="left" w:pos="6521"/>
              </w:tabs>
              <w:overflowPunct w:val="0"/>
              <w:autoSpaceDE w:val="0"/>
              <w:autoSpaceDN w:val="0"/>
              <w:adjustRightInd w:val="0"/>
              <w:spacing w:line="360" w:lineRule="auto"/>
              <w:jc w:val="center"/>
              <w:textAlignment w:val="baseline"/>
              <w:rPr>
                <w:rFonts w:ascii="Times New Roman" w:eastAsia="Times New Roman" w:hAnsi="Times New Roman" w:cs="Times New Roman"/>
                <w:b/>
                <w:bCs/>
                <w:sz w:val="24"/>
                <w:szCs w:val="24"/>
                <w:lang w:eastAsia="ru-RU"/>
              </w:rPr>
            </w:pPr>
          </w:p>
        </w:tc>
      </w:tr>
      <w:tr w:rsidR="00C66C4E" w:rsidRPr="006D4001" w14:paraId="7AC9EB9B" w14:textId="6FED92B2" w:rsidTr="002A3633">
        <w:trPr>
          <w:trHeight w:val="394"/>
        </w:trPr>
        <w:tc>
          <w:tcPr>
            <w:tcW w:w="4345" w:type="dxa"/>
          </w:tcPr>
          <w:p w14:paraId="4B114AE9" w14:textId="77777777" w:rsidR="00C66C4E" w:rsidRPr="006D4001" w:rsidRDefault="00C66C4E" w:rsidP="00C66C4E">
            <w:pPr>
              <w:jc w:val="center"/>
              <w:rPr>
                <w:rFonts w:ascii="Times New Roman" w:eastAsia="Times New Roman" w:hAnsi="Times New Roman" w:cs="Times New Roman"/>
                <w:b/>
                <w:bCs/>
                <w:sz w:val="24"/>
                <w:szCs w:val="24"/>
                <w:lang w:eastAsia="ru-RU"/>
              </w:rPr>
            </w:pPr>
            <w:r w:rsidRPr="006D4001">
              <w:rPr>
                <w:rFonts w:ascii="Times New Roman" w:eastAsia="Times New Roman" w:hAnsi="Times New Roman" w:cs="Times New Roman"/>
                <w:b/>
                <w:bCs/>
                <w:sz w:val="24"/>
                <w:szCs w:val="24"/>
                <w:lang w:eastAsia="ru-RU"/>
              </w:rPr>
              <w:t>Перелік територій з особливим режимом мовлення</w:t>
            </w:r>
          </w:p>
        </w:tc>
        <w:tc>
          <w:tcPr>
            <w:tcW w:w="4014" w:type="dxa"/>
          </w:tcPr>
          <w:p w14:paraId="71739938" w14:textId="77777777" w:rsidR="00C66C4E" w:rsidRPr="006D4001" w:rsidRDefault="00C66C4E" w:rsidP="00C66C4E">
            <w:pPr>
              <w:jc w:val="center"/>
              <w:rPr>
                <w:rFonts w:ascii="Times New Roman" w:eastAsia="Times New Roman" w:hAnsi="Times New Roman" w:cs="Times New Roman"/>
                <w:b/>
                <w:bCs/>
                <w:sz w:val="24"/>
                <w:szCs w:val="24"/>
                <w:lang w:eastAsia="ru-RU"/>
              </w:rPr>
            </w:pPr>
          </w:p>
        </w:tc>
        <w:tc>
          <w:tcPr>
            <w:tcW w:w="3118" w:type="dxa"/>
          </w:tcPr>
          <w:p w14:paraId="0821B7B2" w14:textId="77777777" w:rsidR="00C66C4E" w:rsidRPr="006D4001" w:rsidRDefault="00C66C4E" w:rsidP="00C66C4E">
            <w:pPr>
              <w:jc w:val="center"/>
              <w:rPr>
                <w:rFonts w:ascii="Times New Roman" w:eastAsia="Times New Roman" w:hAnsi="Times New Roman" w:cs="Times New Roman"/>
                <w:b/>
                <w:bCs/>
                <w:sz w:val="24"/>
                <w:szCs w:val="24"/>
                <w:lang w:eastAsia="ru-RU"/>
              </w:rPr>
            </w:pPr>
          </w:p>
        </w:tc>
        <w:tc>
          <w:tcPr>
            <w:tcW w:w="4253" w:type="dxa"/>
          </w:tcPr>
          <w:p w14:paraId="1090D30D" w14:textId="77777777" w:rsidR="00C66C4E" w:rsidRPr="006D4001" w:rsidRDefault="00C66C4E" w:rsidP="00C66C4E">
            <w:pPr>
              <w:jc w:val="center"/>
              <w:rPr>
                <w:rFonts w:ascii="Times New Roman" w:eastAsia="Times New Roman" w:hAnsi="Times New Roman" w:cs="Times New Roman"/>
                <w:b/>
                <w:bCs/>
                <w:sz w:val="24"/>
                <w:szCs w:val="24"/>
                <w:lang w:eastAsia="ru-RU"/>
              </w:rPr>
            </w:pPr>
          </w:p>
        </w:tc>
      </w:tr>
      <w:tr w:rsidR="00C66C4E" w:rsidRPr="006D4001" w14:paraId="4E4F7F61" w14:textId="1EFD53B8" w:rsidTr="002A3633">
        <w:tc>
          <w:tcPr>
            <w:tcW w:w="4345" w:type="dxa"/>
          </w:tcPr>
          <w:p w14:paraId="2F6099A9" w14:textId="77777777" w:rsidR="00C66C4E" w:rsidRPr="006D4001" w:rsidRDefault="00C66C4E" w:rsidP="00C66C4E">
            <w:pPr>
              <w:jc w:val="center"/>
              <w:rPr>
                <w:rFonts w:ascii="Times New Roman" w:eastAsia="Times New Roman" w:hAnsi="Times New Roman" w:cs="Times New Roman"/>
                <w:b/>
                <w:bCs/>
                <w:sz w:val="24"/>
                <w:szCs w:val="24"/>
                <w:lang w:eastAsia="ru-RU"/>
              </w:rPr>
            </w:pPr>
          </w:p>
        </w:tc>
        <w:tc>
          <w:tcPr>
            <w:tcW w:w="4014" w:type="dxa"/>
          </w:tcPr>
          <w:p w14:paraId="27F3C814" w14:textId="77777777" w:rsidR="00C66C4E" w:rsidRPr="006D4001" w:rsidRDefault="00C66C4E" w:rsidP="00C66C4E">
            <w:pPr>
              <w:jc w:val="center"/>
              <w:rPr>
                <w:rFonts w:ascii="Times New Roman" w:eastAsia="Times New Roman" w:hAnsi="Times New Roman" w:cs="Times New Roman"/>
                <w:b/>
                <w:bCs/>
                <w:sz w:val="24"/>
                <w:szCs w:val="24"/>
                <w:lang w:eastAsia="ru-RU"/>
              </w:rPr>
            </w:pPr>
          </w:p>
        </w:tc>
        <w:tc>
          <w:tcPr>
            <w:tcW w:w="3118" w:type="dxa"/>
          </w:tcPr>
          <w:p w14:paraId="778183F2" w14:textId="77777777" w:rsidR="00C66C4E" w:rsidRPr="006D4001" w:rsidRDefault="00C66C4E" w:rsidP="00C66C4E">
            <w:pPr>
              <w:jc w:val="center"/>
              <w:rPr>
                <w:rFonts w:ascii="Times New Roman" w:eastAsia="Times New Roman" w:hAnsi="Times New Roman" w:cs="Times New Roman"/>
                <w:b/>
                <w:bCs/>
                <w:sz w:val="24"/>
                <w:szCs w:val="24"/>
                <w:lang w:eastAsia="ru-RU"/>
              </w:rPr>
            </w:pPr>
          </w:p>
        </w:tc>
        <w:tc>
          <w:tcPr>
            <w:tcW w:w="4253" w:type="dxa"/>
          </w:tcPr>
          <w:p w14:paraId="3EAFCD68" w14:textId="77777777" w:rsidR="00C66C4E" w:rsidRPr="006D4001" w:rsidRDefault="00C66C4E" w:rsidP="00C66C4E">
            <w:pPr>
              <w:jc w:val="center"/>
              <w:rPr>
                <w:rFonts w:ascii="Times New Roman" w:eastAsia="Times New Roman" w:hAnsi="Times New Roman" w:cs="Times New Roman"/>
                <w:b/>
                <w:bCs/>
                <w:sz w:val="24"/>
                <w:szCs w:val="24"/>
                <w:lang w:eastAsia="ru-RU"/>
              </w:rPr>
            </w:pPr>
          </w:p>
        </w:tc>
      </w:tr>
      <w:tr w:rsidR="00C66C4E" w:rsidRPr="006D4001" w14:paraId="5BFDA476" w14:textId="7967D73C" w:rsidTr="002A3633">
        <w:tc>
          <w:tcPr>
            <w:tcW w:w="4345" w:type="dxa"/>
          </w:tcPr>
          <w:p w14:paraId="5AD69D74" w14:textId="77777777" w:rsidR="00C66C4E" w:rsidRPr="006D4001" w:rsidRDefault="00C66C4E" w:rsidP="00C66C4E">
            <w:pPr>
              <w:jc w:val="center"/>
              <w:rPr>
                <w:rFonts w:ascii="Times New Roman" w:eastAsia="Times New Roman" w:hAnsi="Times New Roman" w:cs="Times New Roman"/>
                <w:color w:val="000000"/>
                <w:sz w:val="24"/>
                <w:szCs w:val="24"/>
              </w:rPr>
            </w:pPr>
            <w:r w:rsidRPr="006D4001">
              <w:rPr>
                <w:rFonts w:ascii="Times New Roman" w:eastAsia="Times New Roman" w:hAnsi="Times New Roman" w:cs="Times New Roman"/>
                <w:b/>
                <w:bCs/>
                <w:color w:val="000000"/>
                <w:sz w:val="24"/>
                <w:szCs w:val="24"/>
              </w:rPr>
              <w:t>Вінницька область</w:t>
            </w:r>
          </w:p>
        </w:tc>
        <w:tc>
          <w:tcPr>
            <w:tcW w:w="4014" w:type="dxa"/>
          </w:tcPr>
          <w:p w14:paraId="76635696" w14:textId="77777777" w:rsidR="00C66C4E" w:rsidRPr="006D4001" w:rsidRDefault="00C66C4E" w:rsidP="00C66C4E">
            <w:pPr>
              <w:jc w:val="center"/>
              <w:rPr>
                <w:rFonts w:ascii="Times New Roman" w:eastAsia="Times New Roman" w:hAnsi="Times New Roman" w:cs="Times New Roman"/>
                <w:b/>
                <w:bCs/>
                <w:color w:val="000000"/>
                <w:sz w:val="24"/>
                <w:szCs w:val="24"/>
              </w:rPr>
            </w:pPr>
          </w:p>
        </w:tc>
        <w:tc>
          <w:tcPr>
            <w:tcW w:w="3118" w:type="dxa"/>
          </w:tcPr>
          <w:p w14:paraId="1FB90B71" w14:textId="77777777" w:rsidR="00C66C4E" w:rsidRPr="006D4001" w:rsidRDefault="00C66C4E" w:rsidP="00C66C4E">
            <w:pPr>
              <w:jc w:val="center"/>
              <w:rPr>
                <w:rFonts w:ascii="Times New Roman" w:eastAsia="Times New Roman" w:hAnsi="Times New Roman" w:cs="Times New Roman"/>
                <w:b/>
                <w:bCs/>
                <w:color w:val="000000"/>
                <w:sz w:val="24"/>
                <w:szCs w:val="24"/>
              </w:rPr>
            </w:pPr>
          </w:p>
        </w:tc>
        <w:tc>
          <w:tcPr>
            <w:tcW w:w="4253" w:type="dxa"/>
          </w:tcPr>
          <w:p w14:paraId="18F89E3B" w14:textId="77777777" w:rsidR="00C66C4E" w:rsidRPr="006D4001" w:rsidRDefault="00C66C4E" w:rsidP="00C66C4E">
            <w:pPr>
              <w:jc w:val="center"/>
              <w:rPr>
                <w:rFonts w:ascii="Times New Roman" w:eastAsia="Times New Roman" w:hAnsi="Times New Roman" w:cs="Times New Roman"/>
                <w:b/>
                <w:bCs/>
                <w:color w:val="000000"/>
                <w:sz w:val="24"/>
                <w:szCs w:val="24"/>
              </w:rPr>
            </w:pPr>
          </w:p>
        </w:tc>
      </w:tr>
      <w:tr w:rsidR="00C66C4E" w:rsidRPr="006D4001" w14:paraId="60ECBA38" w14:textId="14DB0F68" w:rsidTr="002A3633">
        <w:tc>
          <w:tcPr>
            <w:tcW w:w="4345" w:type="dxa"/>
          </w:tcPr>
          <w:p w14:paraId="2C9B3955" w14:textId="77777777" w:rsidR="00C66C4E" w:rsidRPr="006D4001" w:rsidRDefault="00C66C4E" w:rsidP="00C66C4E">
            <w:pPr>
              <w:jc w:val="both"/>
              <w:rPr>
                <w:rFonts w:ascii="Times New Roman" w:eastAsia="Times New Roman" w:hAnsi="Times New Roman" w:cs="Times New Roman"/>
                <w:color w:val="000000"/>
                <w:sz w:val="24"/>
                <w:szCs w:val="24"/>
              </w:rPr>
            </w:pPr>
            <w:bookmarkStart w:id="4" w:name="n66"/>
            <w:bookmarkEnd w:id="4"/>
            <w:r w:rsidRPr="006D4001">
              <w:rPr>
                <w:rFonts w:ascii="Times New Roman" w:eastAsia="Times New Roman" w:hAnsi="Times New Roman" w:cs="Times New Roman"/>
                <w:color w:val="000000"/>
                <w:sz w:val="24"/>
                <w:szCs w:val="24"/>
              </w:rPr>
              <w:t>Могилів-Подільський, Тульчинський райони</w:t>
            </w:r>
          </w:p>
        </w:tc>
        <w:tc>
          <w:tcPr>
            <w:tcW w:w="4014" w:type="dxa"/>
          </w:tcPr>
          <w:p w14:paraId="59F32C06" w14:textId="77777777" w:rsidR="00C66C4E" w:rsidRPr="006D4001" w:rsidRDefault="00C66C4E" w:rsidP="00C66C4E">
            <w:pPr>
              <w:jc w:val="both"/>
              <w:rPr>
                <w:rFonts w:ascii="Times New Roman" w:eastAsia="Times New Roman" w:hAnsi="Times New Roman" w:cs="Times New Roman"/>
                <w:color w:val="000000"/>
                <w:sz w:val="24"/>
                <w:szCs w:val="24"/>
              </w:rPr>
            </w:pPr>
          </w:p>
        </w:tc>
        <w:tc>
          <w:tcPr>
            <w:tcW w:w="3118" w:type="dxa"/>
          </w:tcPr>
          <w:p w14:paraId="32EAD7AF" w14:textId="77777777" w:rsidR="00C66C4E" w:rsidRPr="006D4001" w:rsidRDefault="00C66C4E" w:rsidP="00C66C4E">
            <w:pPr>
              <w:jc w:val="both"/>
              <w:rPr>
                <w:rFonts w:ascii="Times New Roman" w:eastAsia="Times New Roman" w:hAnsi="Times New Roman" w:cs="Times New Roman"/>
                <w:color w:val="000000"/>
                <w:sz w:val="24"/>
                <w:szCs w:val="24"/>
              </w:rPr>
            </w:pPr>
          </w:p>
        </w:tc>
        <w:tc>
          <w:tcPr>
            <w:tcW w:w="4253" w:type="dxa"/>
          </w:tcPr>
          <w:p w14:paraId="76611250" w14:textId="77777777" w:rsidR="00C66C4E" w:rsidRPr="006D4001" w:rsidRDefault="00C66C4E" w:rsidP="00C66C4E">
            <w:pPr>
              <w:jc w:val="both"/>
              <w:rPr>
                <w:rFonts w:ascii="Times New Roman" w:eastAsia="Times New Roman" w:hAnsi="Times New Roman" w:cs="Times New Roman"/>
                <w:color w:val="000000"/>
                <w:sz w:val="24"/>
                <w:szCs w:val="24"/>
              </w:rPr>
            </w:pPr>
          </w:p>
        </w:tc>
      </w:tr>
      <w:tr w:rsidR="00C66C4E" w:rsidRPr="006D4001" w14:paraId="12A84AE9" w14:textId="05087AAE" w:rsidTr="002A3633">
        <w:tc>
          <w:tcPr>
            <w:tcW w:w="4345" w:type="dxa"/>
          </w:tcPr>
          <w:p w14:paraId="74B0E097" w14:textId="77777777" w:rsidR="00C66C4E" w:rsidRPr="006D4001" w:rsidRDefault="00C66C4E" w:rsidP="00C66C4E">
            <w:pPr>
              <w:jc w:val="both"/>
              <w:rPr>
                <w:rFonts w:ascii="Times New Roman" w:eastAsia="Times New Roman" w:hAnsi="Times New Roman" w:cs="Times New Roman"/>
                <w:color w:val="000000"/>
                <w:sz w:val="24"/>
                <w:szCs w:val="24"/>
              </w:rPr>
            </w:pPr>
          </w:p>
        </w:tc>
        <w:tc>
          <w:tcPr>
            <w:tcW w:w="4014" w:type="dxa"/>
          </w:tcPr>
          <w:p w14:paraId="40A4F06D" w14:textId="77777777" w:rsidR="00C66C4E" w:rsidRPr="006D4001" w:rsidRDefault="00C66C4E" w:rsidP="00C66C4E">
            <w:pPr>
              <w:jc w:val="both"/>
              <w:rPr>
                <w:rFonts w:ascii="Times New Roman" w:eastAsia="Times New Roman" w:hAnsi="Times New Roman" w:cs="Times New Roman"/>
                <w:color w:val="000000"/>
                <w:sz w:val="24"/>
                <w:szCs w:val="24"/>
              </w:rPr>
            </w:pPr>
          </w:p>
        </w:tc>
        <w:tc>
          <w:tcPr>
            <w:tcW w:w="3118" w:type="dxa"/>
          </w:tcPr>
          <w:p w14:paraId="3157232E" w14:textId="77777777" w:rsidR="00C66C4E" w:rsidRPr="006D4001" w:rsidRDefault="00C66C4E" w:rsidP="00C66C4E">
            <w:pPr>
              <w:jc w:val="both"/>
              <w:rPr>
                <w:rFonts w:ascii="Times New Roman" w:eastAsia="Times New Roman" w:hAnsi="Times New Roman" w:cs="Times New Roman"/>
                <w:color w:val="000000"/>
                <w:sz w:val="24"/>
                <w:szCs w:val="24"/>
              </w:rPr>
            </w:pPr>
          </w:p>
        </w:tc>
        <w:tc>
          <w:tcPr>
            <w:tcW w:w="4253" w:type="dxa"/>
          </w:tcPr>
          <w:p w14:paraId="76ED5780" w14:textId="77777777" w:rsidR="00C66C4E" w:rsidRPr="006D4001" w:rsidRDefault="00C66C4E" w:rsidP="00C66C4E">
            <w:pPr>
              <w:jc w:val="both"/>
              <w:rPr>
                <w:rFonts w:ascii="Times New Roman" w:eastAsia="Times New Roman" w:hAnsi="Times New Roman" w:cs="Times New Roman"/>
                <w:color w:val="000000"/>
                <w:sz w:val="24"/>
                <w:szCs w:val="24"/>
              </w:rPr>
            </w:pPr>
          </w:p>
        </w:tc>
      </w:tr>
      <w:tr w:rsidR="00C66C4E" w:rsidRPr="006D4001" w14:paraId="1FA8C13B" w14:textId="0A42C7C2" w:rsidTr="002A3633">
        <w:tc>
          <w:tcPr>
            <w:tcW w:w="4345" w:type="dxa"/>
          </w:tcPr>
          <w:p w14:paraId="5D4E80CB" w14:textId="77777777" w:rsidR="00C66C4E" w:rsidRPr="006D4001" w:rsidRDefault="00C66C4E" w:rsidP="00C66C4E">
            <w:pPr>
              <w:jc w:val="center"/>
              <w:rPr>
                <w:rFonts w:ascii="Times New Roman" w:eastAsia="Times New Roman" w:hAnsi="Times New Roman" w:cs="Times New Roman"/>
                <w:color w:val="000000"/>
                <w:sz w:val="24"/>
                <w:szCs w:val="24"/>
              </w:rPr>
            </w:pPr>
            <w:r w:rsidRPr="006D4001">
              <w:rPr>
                <w:rFonts w:ascii="Times New Roman" w:eastAsia="Times New Roman" w:hAnsi="Times New Roman" w:cs="Times New Roman"/>
                <w:b/>
                <w:bCs/>
                <w:color w:val="000000"/>
                <w:sz w:val="24"/>
                <w:szCs w:val="24"/>
              </w:rPr>
              <w:t>Волинська область</w:t>
            </w:r>
          </w:p>
        </w:tc>
        <w:tc>
          <w:tcPr>
            <w:tcW w:w="4014" w:type="dxa"/>
          </w:tcPr>
          <w:p w14:paraId="27AFD5C5" w14:textId="77777777" w:rsidR="00C66C4E" w:rsidRPr="006D4001" w:rsidRDefault="00C66C4E" w:rsidP="00C66C4E">
            <w:pPr>
              <w:jc w:val="center"/>
              <w:rPr>
                <w:rFonts w:ascii="Times New Roman" w:eastAsia="Times New Roman" w:hAnsi="Times New Roman" w:cs="Times New Roman"/>
                <w:b/>
                <w:bCs/>
                <w:color w:val="000000"/>
                <w:sz w:val="24"/>
                <w:szCs w:val="24"/>
              </w:rPr>
            </w:pPr>
          </w:p>
        </w:tc>
        <w:tc>
          <w:tcPr>
            <w:tcW w:w="3118" w:type="dxa"/>
          </w:tcPr>
          <w:p w14:paraId="3EF61380" w14:textId="77777777" w:rsidR="00C66C4E" w:rsidRPr="006D4001" w:rsidRDefault="00C66C4E" w:rsidP="00C66C4E">
            <w:pPr>
              <w:jc w:val="center"/>
              <w:rPr>
                <w:rFonts w:ascii="Times New Roman" w:eastAsia="Times New Roman" w:hAnsi="Times New Roman" w:cs="Times New Roman"/>
                <w:b/>
                <w:bCs/>
                <w:color w:val="000000"/>
                <w:sz w:val="24"/>
                <w:szCs w:val="24"/>
              </w:rPr>
            </w:pPr>
          </w:p>
        </w:tc>
        <w:tc>
          <w:tcPr>
            <w:tcW w:w="4253" w:type="dxa"/>
          </w:tcPr>
          <w:p w14:paraId="0156EDEB" w14:textId="77777777" w:rsidR="00C66C4E" w:rsidRPr="006D4001" w:rsidRDefault="00C66C4E" w:rsidP="00C66C4E">
            <w:pPr>
              <w:jc w:val="center"/>
              <w:rPr>
                <w:rFonts w:ascii="Times New Roman" w:eastAsia="Times New Roman" w:hAnsi="Times New Roman" w:cs="Times New Roman"/>
                <w:b/>
                <w:bCs/>
                <w:color w:val="000000"/>
                <w:sz w:val="24"/>
                <w:szCs w:val="24"/>
              </w:rPr>
            </w:pPr>
          </w:p>
        </w:tc>
      </w:tr>
      <w:tr w:rsidR="00C66C4E" w:rsidRPr="006D4001" w14:paraId="64C9AFDC" w14:textId="7EF210BB" w:rsidTr="002A3633">
        <w:tc>
          <w:tcPr>
            <w:tcW w:w="4345" w:type="dxa"/>
          </w:tcPr>
          <w:p w14:paraId="2809C608" w14:textId="77777777" w:rsidR="00C66C4E" w:rsidRPr="006D4001" w:rsidRDefault="00C66C4E" w:rsidP="00C66C4E">
            <w:pPr>
              <w:jc w:val="both"/>
              <w:rPr>
                <w:rFonts w:ascii="Times New Roman" w:eastAsia="Times New Roman" w:hAnsi="Times New Roman" w:cs="Times New Roman"/>
                <w:color w:val="000000"/>
                <w:sz w:val="24"/>
                <w:szCs w:val="24"/>
              </w:rPr>
            </w:pPr>
            <w:bookmarkStart w:id="5" w:name="n68"/>
            <w:bookmarkEnd w:id="5"/>
            <w:r w:rsidRPr="006D4001">
              <w:rPr>
                <w:rFonts w:ascii="Times New Roman" w:eastAsia="Times New Roman" w:hAnsi="Times New Roman" w:cs="Times New Roman"/>
                <w:color w:val="000000"/>
                <w:sz w:val="24"/>
                <w:szCs w:val="24"/>
              </w:rPr>
              <w:t>Камінь-</w:t>
            </w:r>
            <w:proofErr w:type="spellStart"/>
            <w:r w:rsidRPr="006D4001">
              <w:rPr>
                <w:rFonts w:ascii="Times New Roman" w:eastAsia="Times New Roman" w:hAnsi="Times New Roman" w:cs="Times New Roman"/>
                <w:color w:val="000000"/>
                <w:sz w:val="24"/>
                <w:szCs w:val="24"/>
              </w:rPr>
              <w:t>Каширський</w:t>
            </w:r>
            <w:proofErr w:type="spellEnd"/>
            <w:r w:rsidRPr="006D4001">
              <w:rPr>
                <w:rFonts w:ascii="Times New Roman" w:eastAsia="Times New Roman" w:hAnsi="Times New Roman" w:cs="Times New Roman"/>
                <w:color w:val="000000"/>
                <w:sz w:val="24"/>
                <w:szCs w:val="24"/>
              </w:rPr>
              <w:t>, Ковельський райони</w:t>
            </w:r>
          </w:p>
        </w:tc>
        <w:tc>
          <w:tcPr>
            <w:tcW w:w="4014" w:type="dxa"/>
          </w:tcPr>
          <w:p w14:paraId="19FEF354" w14:textId="77777777" w:rsidR="00C66C4E" w:rsidRPr="006D4001" w:rsidRDefault="00C66C4E" w:rsidP="00C66C4E">
            <w:pPr>
              <w:jc w:val="both"/>
              <w:rPr>
                <w:rFonts w:ascii="Times New Roman" w:eastAsia="Times New Roman" w:hAnsi="Times New Roman" w:cs="Times New Roman"/>
                <w:color w:val="000000"/>
                <w:sz w:val="24"/>
                <w:szCs w:val="24"/>
              </w:rPr>
            </w:pPr>
          </w:p>
        </w:tc>
        <w:tc>
          <w:tcPr>
            <w:tcW w:w="3118" w:type="dxa"/>
          </w:tcPr>
          <w:p w14:paraId="2778D743" w14:textId="77777777" w:rsidR="00C66C4E" w:rsidRPr="006D4001" w:rsidRDefault="00C66C4E" w:rsidP="00C66C4E">
            <w:pPr>
              <w:jc w:val="both"/>
              <w:rPr>
                <w:rFonts w:ascii="Times New Roman" w:eastAsia="Times New Roman" w:hAnsi="Times New Roman" w:cs="Times New Roman"/>
                <w:color w:val="000000"/>
                <w:sz w:val="24"/>
                <w:szCs w:val="24"/>
              </w:rPr>
            </w:pPr>
          </w:p>
        </w:tc>
        <w:tc>
          <w:tcPr>
            <w:tcW w:w="4253" w:type="dxa"/>
          </w:tcPr>
          <w:p w14:paraId="61E6F7FC" w14:textId="77777777" w:rsidR="00C66C4E" w:rsidRPr="006D4001" w:rsidRDefault="00C66C4E" w:rsidP="00C66C4E">
            <w:pPr>
              <w:jc w:val="both"/>
              <w:rPr>
                <w:rFonts w:ascii="Times New Roman" w:eastAsia="Times New Roman" w:hAnsi="Times New Roman" w:cs="Times New Roman"/>
                <w:color w:val="000000"/>
                <w:sz w:val="24"/>
                <w:szCs w:val="24"/>
              </w:rPr>
            </w:pPr>
          </w:p>
        </w:tc>
      </w:tr>
      <w:tr w:rsidR="00C66C4E" w:rsidRPr="006D4001" w14:paraId="7F8E9419" w14:textId="74C465CC" w:rsidTr="002A3633">
        <w:tc>
          <w:tcPr>
            <w:tcW w:w="4345" w:type="dxa"/>
          </w:tcPr>
          <w:p w14:paraId="286C7CAA" w14:textId="77777777" w:rsidR="00C66C4E" w:rsidRPr="006D4001" w:rsidRDefault="00C66C4E" w:rsidP="00C66C4E">
            <w:pPr>
              <w:jc w:val="center"/>
              <w:rPr>
                <w:rFonts w:ascii="Times New Roman" w:eastAsia="Times New Roman" w:hAnsi="Times New Roman" w:cs="Times New Roman"/>
                <w:b/>
                <w:bCs/>
                <w:color w:val="000000"/>
                <w:sz w:val="24"/>
                <w:szCs w:val="24"/>
              </w:rPr>
            </w:pPr>
          </w:p>
        </w:tc>
        <w:tc>
          <w:tcPr>
            <w:tcW w:w="4014" w:type="dxa"/>
          </w:tcPr>
          <w:p w14:paraId="64F75541" w14:textId="77777777" w:rsidR="00C66C4E" w:rsidRPr="006D4001" w:rsidRDefault="00C66C4E" w:rsidP="00C66C4E">
            <w:pPr>
              <w:jc w:val="center"/>
              <w:rPr>
                <w:rFonts w:ascii="Times New Roman" w:eastAsia="Times New Roman" w:hAnsi="Times New Roman" w:cs="Times New Roman"/>
                <w:b/>
                <w:bCs/>
                <w:color w:val="000000"/>
                <w:sz w:val="24"/>
                <w:szCs w:val="24"/>
              </w:rPr>
            </w:pPr>
          </w:p>
        </w:tc>
        <w:tc>
          <w:tcPr>
            <w:tcW w:w="3118" w:type="dxa"/>
          </w:tcPr>
          <w:p w14:paraId="2D82287D" w14:textId="77777777" w:rsidR="00C66C4E" w:rsidRPr="006D4001" w:rsidRDefault="00C66C4E" w:rsidP="00C66C4E">
            <w:pPr>
              <w:jc w:val="center"/>
              <w:rPr>
                <w:rFonts w:ascii="Times New Roman" w:eastAsia="Times New Roman" w:hAnsi="Times New Roman" w:cs="Times New Roman"/>
                <w:b/>
                <w:bCs/>
                <w:color w:val="000000"/>
                <w:sz w:val="24"/>
                <w:szCs w:val="24"/>
              </w:rPr>
            </w:pPr>
          </w:p>
        </w:tc>
        <w:tc>
          <w:tcPr>
            <w:tcW w:w="4253" w:type="dxa"/>
          </w:tcPr>
          <w:p w14:paraId="7558141B" w14:textId="77777777" w:rsidR="00C66C4E" w:rsidRPr="006D4001" w:rsidRDefault="00C66C4E" w:rsidP="00C66C4E">
            <w:pPr>
              <w:jc w:val="center"/>
              <w:rPr>
                <w:rFonts w:ascii="Times New Roman" w:eastAsia="Times New Roman" w:hAnsi="Times New Roman" w:cs="Times New Roman"/>
                <w:b/>
                <w:bCs/>
                <w:color w:val="000000"/>
                <w:sz w:val="24"/>
                <w:szCs w:val="24"/>
              </w:rPr>
            </w:pPr>
          </w:p>
        </w:tc>
      </w:tr>
      <w:tr w:rsidR="00C66C4E" w:rsidRPr="006D4001" w14:paraId="1AAEB08F" w14:textId="4F0841B3" w:rsidTr="002A3633">
        <w:tc>
          <w:tcPr>
            <w:tcW w:w="4345" w:type="dxa"/>
          </w:tcPr>
          <w:p w14:paraId="1BD47C18" w14:textId="77777777" w:rsidR="00C66C4E" w:rsidRPr="006D4001" w:rsidRDefault="00C66C4E" w:rsidP="00C66C4E">
            <w:pPr>
              <w:jc w:val="center"/>
              <w:rPr>
                <w:rFonts w:ascii="Times New Roman" w:eastAsia="Times New Roman" w:hAnsi="Times New Roman" w:cs="Times New Roman"/>
                <w:color w:val="000000"/>
                <w:sz w:val="24"/>
                <w:szCs w:val="24"/>
              </w:rPr>
            </w:pPr>
            <w:r w:rsidRPr="006D4001">
              <w:rPr>
                <w:rFonts w:ascii="Times New Roman" w:eastAsia="Times New Roman" w:hAnsi="Times New Roman" w:cs="Times New Roman"/>
                <w:b/>
                <w:bCs/>
                <w:color w:val="000000"/>
                <w:sz w:val="24"/>
                <w:szCs w:val="24"/>
              </w:rPr>
              <w:t>Донецька область*</w:t>
            </w:r>
          </w:p>
        </w:tc>
        <w:tc>
          <w:tcPr>
            <w:tcW w:w="4014" w:type="dxa"/>
          </w:tcPr>
          <w:p w14:paraId="41A965AF" w14:textId="77777777" w:rsidR="00C66C4E" w:rsidRPr="006D4001" w:rsidRDefault="00C66C4E" w:rsidP="00C66C4E">
            <w:pPr>
              <w:jc w:val="center"/>
              <w:rPr>
                <w:rFonts w:ascii="Times New Roman" w:eastAsia="Times New Roman" w:hAnsi="Times New Roman" w:cs="Times New Roman"/>
                <w:b/>
                <w:bCs/>
                <w:color w:val="000000"/>
                <w:sz w:val="24"/>
                <w:szCs w:val="24"/>
              </w:rPr>
            </w:pPr>
          </w:p>
        </w:tc>
        <w:tc>
          <w:tcPr>
            <w:tcW w:w="3118" w:type="dxa"/>
          </w:tcPr>
          <w:p w14:paraId="0ACD4D77" w14:textId="77777777" w:rsidR="00C66C4E" w:rsidRPr="006D4001" w:rsidRDefault="00C66C4E" w:rsidP="00C66C4E">
            <w:pPr>
              <w:jc w:val="center"/>
              <w:rPr>
                <w:rFonts w:ascii="Times New Roman" w:eastAsia="Times New Roman" w:hAnsi="Times New Roman" w:cs="Times New Roman"/>
                <w:b/>
                <w:bCs/>
                <w:color w:val="000000"/>
                <w:sz w:val="24"/>
                <w:szCs w:val="24"/>
              </w:rPr>
            </w:pPr>
          </w:p>
        </w:tc>
        <w:tc>
          <w:tcPr>
            <w:tcW w:w="4253" w:type="dxa"/>
          </w:tcPr>
          <w:p w14:paraId="0121951E" w14:textId="77777777" w:rsidR="00C66C4E" w:rsidRPr="006D4001" w:rsidRDefault="00C66C4E" w:rsidP="00C66C4E">
            <w:pPr>
              <w:jc w:val="center"/>
              <w:rPr>
                <w:rFonts w:ascii="Times New Roman" w:eastAsia="Times New Roman" w:hAnsi="Times New Roman" w:cs="Times New Roman"/>
                <w:b/>
                <w:bCs/>
                <w:color w:val="000000"/>
                <w:sz w:val="24"/>
                <w:szCs w:val="24"/>
              </w:rPr>
            </w:pPr>
          </w:p>
        </w:tc>
      </w:tr>
      <w:tr w:rsidR="00C66C4E" w:rsidRPr="006D4001" w14:paraId="5668DBF0" w14:textId="00624CEF" w:rsidTr="002A3633">
        <w:tc>
          <w:tcPr>
            <w:tcW w:w="4345" w:type="dxa"/>
          </w:tcPr>
          <w:p w14:paraId="3AB82A74" w14:textId="77777777" w:rsidR="00C66C4E" w:rsidRPr="006D4001" w:rsidRDefault="00C66C4E" w:rsidP="00C66C4E">
            <w:pPr>
              <w:jc w:val="both"/>
              <w:rPr>
                <w:rFonts w:ascii="Times New Roman" w:eastAsia="Times New Roman" w:hAnsi="Times New Roman" w:cs="Times New Roman"/>
                <w:b/>
                <w:bCs/>
                <w:color w:val="000000"/>
                <w:sz w:val="24"/>
                <w:szCs w:val="24"/>
              </w:rPr>
            </w:pPr>
            <w:r w:rsidRPr="006D4001">
              <w:rPr>
                <w:rFonts w:ascii="Times New Roman" w:eastAsia="Times New Roman" w:hAnsi="Times New Roman" w:cs="Times New Roman"/>
                <w:color w:val="000000"/>
                <w:sz w:val="24"/>
                <w:szCs w:val="24"/>
              </w:rPr>
              <w:t>Бахмутський, Волноваський, Горлівський</w:t>
            </w:r>
            <w:r w:rsidRPr="006D4001">
              <w:rPr>
                <w:rFonts w:ascii="Times New Roman" w:eastAsia="Times New Roman" w:hAnsi="Times New Roman" w:cs="Times New Roman"/>
                <w:sz w:val="24"/>
                <w:szCs w:val="24"/>
              </w:rPr>
              <w:t>,</w:t>
            </w:r>
            <w:r w:rsidRPr="006D4001">
              <w:rPr>
                <w:rFonts w:ascii="Times New Roman" w:eastAsia="Times New Roman" w:hAnsi="Times New Roman" w:cs="Times New Roman"/>
                <w:color w:val="FFFFFF"/>
                <w:sz w:val="24"/>
                <w:szCs w:val="24"/>
              </w:rPr>
              <w:t xml:space="preserve"> </w:t>
            </w:r>
            <w:r w:rsidRPr="006D4001">
              <w:rPr>
                <w:rFonts w:ascii="Times New Roman" w:eastAsia="Times New Roman" w:hAnsi="Times New Roman" w:cs="Times New Roman"/>
                <w:color w:val="000000"/>
                <w:sz w:val="24"/>
                <w:szCs w:val="24"/>
              </w:rPr>
              <w:t>Донецький, Кальміуський,</w:t>
            </w:r>
            <w:r w:rsidRPr="006D4001">
              <w:rPr>
                <w:rFonts w:ascii="Times New Roman" w:eastAsia="Times New Roman" w:hAnsi="Times New Roman" w:cs="Times New Roman"/>
                <w:b/>
                <w:bCs/>
                <w:color w:val="000000"/>
                <w:sz w:val="24"/>
                <w:szCs w:val="24"/>
              </w:rPr>
              <w:t xml:space="preserve"> </w:t>
            </w:r>
            <w:r w:rsidRPr="006D4001">
              <w:rPr>
                <w:rFonts w:ascii="Times New Roman" w:eastAsia="Times New Roman" w:hAnsi="Times New Roman" w:cs="Times New Roman"/>
                <w:color w:val="000000"/>
                <w:sz w:val="24"/>
                <w:szCs w:val="24"/>
              </w:rPr>
              <w:t>Краматорський, Маріупольський, Покровський райони</w:t>
            </w:r>
            <w:r w:rsidRPr="006D4001">
              <w:rPr>
                <w:rFonts w:ascii="Times New Roman" w:eastAsia="Times New Roman" w:hAnsi="Times New Roman" w:cs="Times New Roman"/>
                <w:b/>
                <w:bCs/>
                <w:color w:val="000000"/>
                <w:sz w:val="24"/>
                <w:szCs w:val="24"/>
              </w:rPr>
              <w:t xml:space="preserve"> </w:t>
            </w:r>
          </w:p>
        </w:tc>
        <w:tc>
          <w:tcPr>
            <w:tcW w:w="4014" w:type="dxa"/>
          </w:tcPr>
          <w:p w14:paraId="46416913" w14:textId="77777777" w:rsidR="00C66C4E" w:rsidRPr="006D4001" w:rsidRDefault="00C66C4E" w:rsidP="00C66C4E">
            <w:pPr>
              <w:jc w:val="both"/>
              <w:rPr>
                <w:rFonts w:ascii="Times New Roman" w:eastAsia="Times New Roman" w:hAnsi="Times New Roman" w:cs="Times New Roman"/>
                <w:color w:val="000000"/>
                <w:sz w:val="24"/>
                <w:szCs w:val="24"/>
              </w:rPr>
            </w:pPr>
          </w:p>
        </w:tc>
        <w:tc>
          <w:tcPr>
            <w:tcW w:w="3118" w:type="dxa"/>
          </w:tcPr>
          <w:p w14:paraId="562E26AB" w14:textId="77777777" w:rsidR="00C66C4E" w:rsidRPr="006D4001" w:rsidRDefault="00C66C4E" w:rsidP="00C66C4E">
            <w:pPr>
              <w:jc w:val="both"/>
              <w:rPr>
                <w:rFonts w:ascii="Times New Roman" w:eastAsia="Times New Roman" w:hAnsi="Times New Roman" w:cs="Times New Roman"/>
                <w:color w:val="000000"/>
                <w:sz w:val="24"/>
                <w:szCs w:val="24"/>
              </w:rPr>
            </w:pPr>
          </w:p>
        </w:tc>
        <w:tc>
          <w:tcPr>
            <w:tcW w:w="4253" w:type="dxa"/>
          </w:tcPr>
          <w:p w14:paraId="438E5C27" w14:textId="77777777" w:rsidR="00C66C4E" w:rsidRPr="006D4001" w:rsidRDefault="00C66C4E" w:rsidP="00C66C4E">
            <w:pPr>
              <w:jc w:val="both"/>
              <w:rPr>
                <w:rFonts w:ascii="Times New Roman" w:eastAsia="Times New Roman" w:hAnsi="Times New Roman" w:cs="Times New Roman"/>
                <w:color w:val="000000"/>
                <w:sz w:val="24"/>
                <w:szCs w:val="24"/>
              </w:rPr>
            </w:pPr>
          </w:p>
        </w:tc>
      </w:tr>
      <w:tr w:rsidR="00C66C4E" w:rsidRPr="006D4001" w14:paraId="61116DAA" w14:textId="47721311" w:rsidTr="002A3633">
        <w:tc>
          <w:tcPr>
            <w:tcW w:w="4345" w:type="dxa"/>
          </w:tcPr>
          <w:p w14:paraId="0FCA5E75" w14:textId="77777777" w:rsidR="00C66C4E" w:rsidRPr="006D4001" w:rsidRDefault="00C66C4E" w:rsidP="00C66C4E">
            <w:pPr>
              <w:jc w:val="center"/>
              <w:rPr>
                <w:rFonts w:ascii="Times New Roman" w:eastAsia="Times New Roman" w:hAnsi="Times New Roman" w:cs="Times New Roman"/>
                <w:b/>
                <w:bCs/>
                <w:color w:val="000000"/>
                <w:sz w:val="24"/>
                <w:szCs w:val="24"/>
              </w:rPr>
            </w:pPr>
          </w:p>
        </w:tc>
        <w:tc>
          <w:tcPr>
            <w:tcW w:w="4014" w:type="dxa"/>
          </w:tcPr>
          <w:p w14:paraId="619660EE" w14:textId="77777777" w:rsidR="00C66C4E" w:rsidRPr="006D4001" w:rsidRDefault="00C66C4E" w:rsidP="00C66C4E">
            <w:pPr>
              <w:jc w:val="center"/>
              <w:rPr>
                <w:rFonts w:ascii="Times New Roman" w:eastAsia="Times New Roman" w:hAnsi="Times New Roman" w:cs="Times New Roman"/>
                <w:b/>
                <w:bCs/>
                <w:color w:val="000000"/>
                <w:sz w:val="24"/>
                <w:szCs w:val="24"/>
              </w:rPr>
            </w:pPr>
          </w:p>
        </w:tc>
        <w:tc>
          <w:tcPr>
            <w:tcW w:w="3118" w:type="dxa"/>
          </w:tcPr>
          <w:p w14:paraId="7E525747" w14:textId="77777777" w:rsidR="00C66C4E" w:rsidRPr="006D4001" w:rsidRDefault="00C66C4E" w:rsidP="00C66C4E">
            <w:pPr>
              <w:jc w:val="center"/>
              <w:rPr>
                <w:rFonts w:ascii="Times New Roman" w:eastAsia="Times New Roman" w:hAnsi="Times New Roman" w:cs="Times New Roman"/>
                <w:b/>
                <w:bCs/>
                <w:color w:val="000000"/>
                <w:sz w:val="24"/>
                <w:szCs w:val="24"/>
              </w:rPr>
            </w:pPr>
          </w:p>
        </w:tc>
        <w:tc>
          <w:tcPr>
            <w:tcW w:w="4253" w:type="dxa"/>
          </w:tcPr>
          <w:p w14:paraId="37EB3268" w14:textId="77777777" w:rsidR="00C66C4E" w:rsidRPr="006D4001" w:rsidRDefault="00C66C4E" w:rsidP="00C66C4E">
            <w:pPr>
              <w:jc w:val="center"/>
              <w:rPr>
                <w:rFonts w:ascii="Times New Roman" w:eastAsia="Times New Roman" w:hAnsi="Times New Roman" w:cs="Times New Roman"/>
                <w:b/>
                <w:bCs/>
                <w:color w:val="000000"/>
                <w:sz w:val="24"/>
                <w:szCs w:val="24"/>
              </w:rPr>
            </w:pPr>
          </w:p>
        </w:tc>
      </w:tr>
      <w:tr w:rsidR="00C66C4E" w:rsidRPr="006D4001" w14:paraId="359A829A" w14:textId="54F9A41C" w:rsidTr="002A3633">
        <w:tc>
          <w:tcPr>
            <w:tcW w:w="4345" w:type="dxa"/>
          </w:tcPr>
          <w:p w14:paraId="74A8FF7A" w14:textId="77777777" w:rsidR="00C66C4E" w:rsidRPr="006D4001" w:rsidRDefault="00C66C4E" w:rsidP="00C66C4E">
            <w:pPr>
              <w:jc w:val="center"/>
              <w:rPr>
                <w:rFonts w:ascii="Times New Roman" w:eastAsia="Times New Roman" w:hAnsi="Times New Roman" w:cs="Times New Roman"/>
                <w:color w:val="000000"/>
                <w:sz w:val="24"/>
                <w:szCs w:val="24"/>
              </w:rPr>
            </w:pPr>
            <w:r w:rsidRPr="006D4001">
              <w:rPr>
                <w:rFonts w:ascii="Times New Roman" w:eastAsia="Times New Roman" w:hAnsi="Times New Roman" w:cs="Times New Roman"/>
                <w:b/>
                <w:bCs/>
                <w:color w:val="000000"/>
                <w:sz w:val="24"/>
                <w:szCs w:val="24"/>
              </w:rPr>
              <w:t>Дніпропетровська область</w:t>
            </w:r>
          </w:p>
        </w:tc>
        <w:tc>
          <w:tcPr>
            <w:tcW w:w="4014" w:type="dxa"/>
          </w:tcPr>
          <w:p w14:paraId="125DDAAB" w14:textId="77777777" w:rsidR="00C66C4E" w:rsidRPr="006D4001" w:rsidRDefault="00C66C4E" w:rsidP="00C66C4E">
            <w:pPr>
              <w:jc w:val="center"/>
              <w:rPr>
                <w:rFonts w:ascii="Times New Roman" w:eastAsia="Times New Roman" w:hAnsi="Times New Roman" w:cs="Times New Roman"/>
                <w:b/>
                <w:bCs/>
                <w:color w:val="000000"/>
                <w:sz w:val="24"/>
                <w:szCs w:val="24"/>
              </w:rPr>
            </w:pPr>
          </w:p>
        </w:tc>
        <w:tc>
          <w:tcPr>
            <w:tcW w:w="3118" w:type="dxa"/>
          </w:tcPr>
          <w:p w14:paraId="0819A855" w14:textId="77777777" w:rsidR="00C66C4E" w:rsidRPr="006D4001" w:rsidRDefault="00C66C4E" w:rsidP="00C66C4E">
            <w:pPr>
              <w:jc w:val="center"/>
              <w:rPr>
                <w:rFonts w:ascii="Times New Roman" w:eastAsia="Times New Roman" w:hAnsi="Times New Roman" w:cs="Times New Roman"/>
                <w:b/>
                <w:bCs/>
                <w:color w:val="000000"/>
                <w:sz w:val="24"/>
                <w:szCs w:val="24"/>
              </w:rPr>
            </w:pPr>
          </w:p>
        </w:tc>
        <w:tc>
          <w:tcPr>
            <w:tcW w:w="4253" w:type="dxa"/>
          </w:tcPr>
          <w:p w14:paraId="5B5B7668" w14:textId="77777777" w:rsidR="00C66C4E" w:rsidRPr="006D4001" w:rsidRDefault="00C66C4E" w:rsidP="00C66C4E">
            <w:pPr>
              <w:jc w:val="center"/>
              <w:rPr>
                <w:rFonts w:ascii="Times New Roman" w:eastAsia="Times New Roman" w:hAnsi="Times New Roman" w:cs="Times New Roman"/>
                <w:b/>
                <w:bCs/>
                <w:color w:val="000000"/>
                <w:sz w:val="24"/>
                <w:szCs w:val="24"/>
              </w:rPr>
            </w:pPr>
          </w:p>
        </w:tc>
      </w:tr>
      <w:tr w:rsidR="00C66C4E" w:rsidRPr="006D4001" w14:paraId="5FBFD77A" w14:textId="5EDA5017" w:rsidTr="002A3633">
        <w:tc>
          <w:tcPr>
            <w:tcW w:w="4345" w:type="dxa"/>
          </w:tcPr>
          <w:p w14:paraId="0391156E" w14:textId="77777777" w:rsidR="00C66C4E" w:rsidRPr="006D4001" w:rsidRDefault="00C66C4E" w:rsidP="00C66C4E">
            <w:pPr>
              <w:jc w:val="both"/>
              <w:rPr>
                <w:rFonts w:ascii="Times New Roman" w:eastAsia="Times New Roman" w:hAnsi="Times New Roman" w:cs="Times New Roman"/>
                <w:color w:val="000000"/>
                <w:sz w:val="24"/>
                <w:szCs w:val="24"/>
              </w:rPr>
            </w:pPr>
            <w:r w:rsidRPr="006D4001">
              <w:rPr>
                <w:rFonts w:ascii="Times New Roman" w:eastAsia="Times New Roman" w:hAnsi="Times New Roman" w:cs="Times New Roman"/>
                <w:color w:val="000000"/>
                <w:sz w:val="24"/>
                <w:szCs w:val="24"/>
              </w:rPr>
              <w:t>Криворізький, Нікопольський, Синельниківський райони</w:t>
            </w:r>
          </w:p>
        </w:tc>
        <w:tc>
          <w:tcPr>
            <w:tcW w:w="4014" w:type="dxa"/>
          </w:tcPr>
          <w:p w14:paraId="6FEFDB60" w14:textId="77777777" w:rsidR="00C66C4E" w:rsidRPr="006D4001" w:rsidRDefault="00C66C4E" w:rsidP="00C66C4E">
            <w:pPr>
              <w:jc w:val="both"/>
              <w:rPr>
                <w:rFonts w:ascii="Times New Roman" w:eastAsia="Times New Roman" w:hAnsi="Times New Roman" w:cs="Times New Roman"/>
                <w:color w:val="000000"/>
                <w:sz w:val="24"/>
                <w:szCs w:val="24"/>
              </w:rPr>
            </w:pPr>
          </w:p>
        </w:tc>
        <w:tc>
          <w:tcPr>
            <w:tcW w:w="3118" w:type="dxa"/>
          </w:tcPr>
          <w:p w14:paraId="783F7A2A" w14:textId="77777777" w:rsidR="00C66C4E" w:rsidRPr="006D4001" w:rsidRDefault="00C66C4E" w:rsidP="00C66C4E">
            <w:pPr>
              <w:jc w:val="both"/>
              <w:rPr>
                <w:rFonts w:ascii="Times New Roman" w:eastAsia="Times New Roman" w:hAnsi="Times New Roman" w:cs="Times New Roman"/>
                <w:color w:val="000000"/>
                <w:sz w:val="24"/>
                <w:szCs w:val="24"/>
              </w:rPr>
            </w:pPr>
          </w:p>
        </w:tc>
        <w:tc>
          <w:tcPr>
            <w:tcW w:w="4253" w:type="dxa"/>
          </w:tcPr>
          <w:p w14:paraId="363E881B" w14:textId="77777777" w:rsidR="00C66C4E" w:rsidRPr="006D4001" w:rsidRDefault="00C66C4E" w:rsidP="00C66C4E">
            <w:pPr>
              <w:jc w:val="both"/>
              <w:rPr>
                <w:rFonts w:ascii="Times New Roman" w:eastAsia="Times New Roman" w:hAnsi="Times New Roman" w:cs="Times New Roman"/>
                <w:color w:val="000000"/>
                <w:sz w:val="24"/>
                <w:szCs w:val="24"/>
              </w:rPr>
            </w:pPr>
          </w:p>
        </w:tc>
      </w:tr>
      <w:tr w:rsidR="00C66C4E" w:rsidRPr="006D4001" w14:paraId="0DB55E03" w14:textId="17F84E8D" w:rsidTr="002A3633">
        <w:tc>
          <w:tcPr>
            <w:tcW w:w="4345" w:type="dxa"/>
          </w:tcPr>
          <w:p w14:paraId="5DBA48D9" w14:textId="77777777" w:rsidR="00C66C4E" w:rsidRPr="006D4001" w:rsidRDefault="00C66C4E" w:rsidP="00C66C4E">
            <w:pPr>
              <w:rPr>
                <w:rFonts w:ascii="Times New Roman" w:eastAsia="Times New Roman" w:hAnsi="Times New Roman" w:cs="Times New Roman"/>
                <w:color w:val="000000"/>
                <w:sz w:val="24"/>
                <w:szCs w:val="24"/>
              </w:rPr>
            </w:pPr>
          </w:p>
        </w:tc>
        <w:tc>
          <w:tcPr>
            <w:tcW w:w="4014" w:type="dxa"/>
          </w:tcPr>
          <w:p w14:paraId="4E898B64" w14:textId="77777777" w:rsidR="00C66C4E" w:rsidRPr="006D4001" w:rsidRDefault="00C66C4E" w:rsidP="00C66C4E">
            <w:pPr>
              <w:rPr>
                <w:rFonts w:ascii="Times New Roman" w:eastAsia="Times New Roman" w:hAnsi="Times New Roman" w:cs="Times New Roman"/>
                <w:color w:val="000000"/>
                <w:sz w:val="24"/>
                <w:szCs w:val="24"/>
              </w:rPr>
            </w:pPr>
          </w:p>
        </w:tc>
        <w:tc>
          <w:tcPr>
            <w:tcW w:w="3118" w:type="dxa"/>
          </w:tcPr>
          <w:p w14:paraId="2BEA296D" w14:textId="77777777" w:rsidR="00C66C4E" w:rsidRPr="006D4001" w:rsidRDefault="00C66C4E" w:rsidP="00C66C4E">
            <w:pPr>
              <w:rPr>
                <w:rFonts w:ascii="Times New Roman" w:eastAsia="Times New Roman" w:hAnsi="Times New Roman" w:cs="Times New Roman"/>
                <w:color w:val="000000"/>
                <w:sz w:val="24"/>
                <w:szCs w:val="24"/>
              </w:rPr>
            </w:pPr>
          </w:p>
        </w:tc>
        <w:tc>
          <w:tcPr>
            <w:tcW w:w="4253" w:type="dxa"/>
          </w:tcPr>
          <w:p w14:paraId="514408E6" w14:textId="77777777" w:rsidR="00C66C4E" w:rsidRPr="006D4001" w:rsidRDefault="00C66C4E" w:rsidP="00C66C4E">
            <w:pPr>
              <w:rPr>
                <w:rFonts w:ascii="Times New Roman" w:eastAsia="Times New Roman" w:hAnsi="Times New Roman" w:cs="Times New Roman"/>
                <w:color w:val="000000"/>
                <w:sz w:val="24"/>
                <w:szCs w:val="24"/>
              </w:rPr>
            </w:pPr>
          </w:p>
        </w:tc>
      </w:tr>
      <w:tr w:rsidR="00C66C4E" w:rsidRPr="006D4001" w14:paraId="00DF755F" w14:textId="3A163247" w:rsidTr="002A3633">
        <w:tc>
          <w:tcPr>
            <w:tcW w:w="4345" w:type="dxa"/>
          </w:tcPr>
          <w:p w14:paraId="01E45509" w14:textId="77777777" w:rsidR="00C66C4E" w:rsidRPr="006D4001" w:rsidRDefault="00C66C4E" w:rsidP="00C66C4E">
            <w:pPr>
              <w:jc w:val="center"/>
              <w:rPr>
                <w:rFonts w:ascii="Times New Roman" w:eastAsia="Times New Roman" w:hAnsi="Times New Roman" w:cs="Times New Roman"/>
                <w:color w:val="000000"/>
                <w:sz w:val="24"/>
                <w:szCs w:val="24"/>
              </w:rPr>
            </w:pPr>
            <w:r w:rsidRPr="006D4001">
              <w:rPr>
                <w:rFonts w:ascii="Times New Roman" w:eastAsia="Times New Roman" w:hAnsi="Times New Roman" w:cs="Times New Roman"/>
                <w:b/>
                <w:bCs/>
                <w:color w:val="000000"/>
                <w:sz w:val="24"/>
                <w:szCs w:val="24"/>
              </w:rPr>
              <w:t>Житомирська область</w:t>
            </w:r>
          </w:p>
        </w:tc>
        <w:tc>
          <w:tcPr>
            <w:tcW w:w="4014" w:type="dxa"/>
          </w:tcPr>
          <w:p w14:paraId="2F9EF9BC" w14:textId="77777777" w:rsidR="00C66C4E" w:rsidRPr="006D4001" w:rsidRDefault="00C66C4E" w:rsidP="00C66C4E">
            <w:pPr>
              <w:jc w:val="center"/>
              <w:rPr>
                <w:rFonts w:ascii="Times New Roman" w:eastAsia="Times New Roman" w:hAnsi="Times New Roman" w:cs="Times New Roman"/>
                <w:b/>
                <w:bCs/>
                <w:color w:val="000000"/>
                <w:sz w:val="24"/>
                <w:szCs w:val="24"/>
              </w:rPr>
            </w:pPr>
          </w:p>
        </w:tc>
        <w:tc>
          <w:tcPr>
            <w:tcW w:w="3118" w:type="dxa"/>
          </w:tcPr>
          <w:p w14:paraId="009395A7" w14:textId="77777777" w:rsidR="00C66C4E" w:rsidRPr="006D4001" w:rsidRDefault="00C66C4E" w:rsidP="00C66C4E">
            <w:pPr>
              <w:jc w:val="center"/>
              <w:rPr>
                <w:rFonts w:ascii="Times New Roman" w:eastAsia="Times New Roman" w:hAnsi="Times New Roman" w:cs="Times New Roman"/>
                <w:b/>
                <w:bCs/>
                <w:color w:val="000000"/>
                <w:sz w:val="24"/>
                <w:szCs w:val="24"/>
              </w:rPr>
            </w:pPr>
          </w:p>
        </w:tc>
        <w:tc>
          <w:tcPr>
            <w:tcW w:w="4253" w:type="dxa"/>
          </w:tcPr>
          <w:p w14:paraId="38E0E290" w14:textId="77777777" w:rsidR="00C66C4E" w:rsidRPr="006D4001" w:rsidRDefault="00C66C4E" w:rsidP="00C66C4E">
            <w:pPr>
              <w:jc w:val="center"/>
              <w:rPr>
                <w:rFonts w:ascii="Times New Roman" w:eastAsia="Times New Roman" w:hAnsi="Times New Roman" w:cs="Times New Roman"/>
                <w:b/>
                <w:bCs/>
                <w:color w:val="000000"/>
                <w:sz w:val="24"/>
                <w:szCs w:val="24"/>
              </w:rPr>
            </w:pPr>
          </w:p>
        </w:tc>
      </w:tr>
      <w:tr w:rsidR="00C66C4E" w:rsidRPr="006D4001" w14:paraId="5513E39B" w14:textId="26607F50" w:rsidTr="002A3633">
        <w:tc>
          <w:tcPr>
            <w:tcW w:w="4345" w:type="dxa"/>
          </w:tcPr>
          <w:p w14:paraId="17A6805A" w14:textId="77777777" w:rsidR="00C66C4E" w:rsidRPr="006D4001" w:rsidRDefault="00C66C4E" w:rsidP="00C66C4E">
            <w:pPr>
              <w:jc w:val="both"/>
              <w:rPr>
                <w:rFonts w:ascii="Times New Roman" w:eastAsia="Times New Roman" w:hAnsi="Times New Roman" w:cs="Times New Roman"/>
                <w:color w:val="000000"/>
                <w:sz w:val="24"/>
                <w:szCs w:val="24"/>
              </w:rPr>
            </w:pPr>
            <w:bookmarkStart w:id="6" w:name="n72"/>
            <w:bookmarkEnd w:id="6"/>
            <w:r w:rsidRPr="006D4001">
              <w:rPr>
                <w:rFonts w:ascii="Times New Roman" w:eastAsia="Times New Roman" w:hAnsi="Times New Roman" w:cs="Times New Roman"/>
                <w:color w:val="000000"/>
                <w:sz w:val="24"/>
                <w:szCs w:val="24"/>
              </w:rPr>
              <w:t>Коростенський район</w:t>
            </w:r>
          </w:p>
        </w:tc>
        <w:tc>
          <w:tcPr>
            <w:tcW w:w="4014" w:type="dxa"/>
          </w:tcPr>
          <w:p w14:paraId="6996B112" w14:textId="77777777" w:rsidR="00C66C4E" w:rsidRPr="006D4001" w:rsidRDefault="00C66C4E" w:rsidP="00C66C4E">
            <w:pPr>
              <w:jc w:val="both"/>
              <w:rPr>
                <w:rFonts w:ascii="Times New Roman" w:eastAsia="Times New Roman" w:hAnsi="Times New Roman" w:cs="Times New Roman"/>
                <w:color w:val="000000"/>
                <w:sz w:val="24"/>
                <w:szCs w:val="24"/>
              </w:rPr>
            </w:pPr>
          </w:p>
        </w:tc>
        <w:tc>
          <w:tcPr>
            <w:tcW w:w="3118" w:type="dxa"/>
          </w:tcPr>
          <w:p w14:paraId="5F00EC90" w14:textId="77777777" w:rsidR="00C66C4E" w:rsidRPr="006D4001" w:rsidRDefault="00C66C4E" w:rsidP="00C66C4E">
            <w:pPr>
              <w:jc w:val="both"/>
              <w:rPr>
                <w:rFonts w:ascii="Times New Roman" w:eastAsia="Times New Roman" w:hAnsi="Times New Roman" w:cs="Times New Roman"/>
                <w:color w:val="000000"/>
                <w:sz w:val="24"/>
                <w:szCs w:val="24"/>
              </w:rPr>
            </w:pPr>
          </w:p>
        </w:tc>
        <w:tc>
          <w:tcPr>
            <w:tcW w:w="4253" w:type="dxa"/>
          </w:tcPr>
          <w:p w14:paraId="41803B9C" w14:textId="77777777" w:rsidR="00C66C4E" w:rsidRPr="006D4001" w:rsidRDefault="00C66C4E" w:rsidP="00C66C4E">
            <w:pPr>
              <w:jc w:val="both"/>
              <w:rPr>
                <w:rFonts w:ascii="Times New Roman" w:eastAsia="Times New Roman" w:hAnsi="Times New Roman" w:cs="Times New Roman"/>
                <w:color w:val="000000"/>
                <w:sz w:val="24"/>
                <w:szCs w:val="24"/>
              </w:rPr>
            </w:pPr>
          </w:p>
        </w:tc>
      </w:tr>
      <w:tr w:rsidR="00C66C4E" w:rsidRPr="006D4001" w14:paraId="0364D14E" w14:textId="6F7BADB4" w:rsidTr="002A3633">
        <w:tc>
          <w:tcPr>
            <w:tcW w:w="4345" w:type="dxa"/>
          </w:tcPr>
          <w:p w14:paraId="770F8E37" w14:textId="77777777" w:rsidR="00C66C4E" w:rsidRPr="006D4001" w:rsidRDefault="00C66C4E" w:rsidP="00C66C4E">
            <w:pPr>
              <w:jc w:val="both"/>
              <w:rPr>
                <w:rFonts w:ascii="Times New Roman" w:eastAsia="Times New Roman" w:hAnsi="Times New Roman" w:cs="Times New Roman"/>
                <w:color w:val="000000"/>
                <w:sz w:val="24"/>
                <w:szCs w:val="24"/>
              </w:rPr>
            </w:pPr>
          </w:p>
        </w:tc>
        <w:tc>
          <w:tcPr>
            <w:tcW w:w="4014" w:type="dxa"/>
          </w:tcPr>
          <w:p w14:paraId="2ACFDD2D" w14:textId="77777777" w:rsidR="00C66C4E" w:rsidRPr="006D4001" w:rsidRDefault="00C66C4E" w:rsidP="00C66C4E">
            <w:pPr>
              <w:jc w:val="both"/>
              <w:rPr>
                <w:rFonts w:ascii="Times New Roman" w:eastAsia="Times New Roman" w:hAnsi="Times New Roman" w:cs="Times New Roman"/>
                <w:color w:val="000000"/>
                <w:sz w:val="24"/>
                <w:szCs w:val="24"/>
              </w:rPr>
            </w:pPr>
          </w:p>
        </w:tc>
        <w:tc>
          <w:tcPr>
            <w:tcW w:w="3118" w:type="dxa"/>
          </w:tcPr>
          <w:p w14:paraId="76C3D104" w14:textId="77777777" w:rsidR="00C66C4E" w:rsidRPr="006D4001" w:rsidRDefault="00C66C4E" w:rsidP="00C66C4E">
            <w:pPr>
              <w:jc w:val="both"/>
              <w:rPr>
                <w:rFonts w:ascii="Times New Roman" w:eastAsia="Times New Roman" w:hAnsi="Times New Roman" w:cs="Times New Roman"/>
                <w:color w:val="000000"/>
                <w:sz w:val="24"/>
                <w:szCs w:val="24"/>
              </w:rPr>
            </w:pPr>
          </w:p>
        </w:tc>
        <w:tc>
          <w:tcPr>
            <w:tcW w:w="4253" w:type="dxa"/>
          </w:tcPr>
          <w:p w14:paraId="513685C1" w14:textId="77777777" w:rsidR="00C66C4E" w:rsidRPr="006D4001" w:rsidRDefault="00C66C4E" w:rsidP="00C66C4E">
            <w:pPr>
              <w:jc w:val="both"/>
              <w:rPr>
                <w:rFonts w:ascii="Times New Roman" w:eastAsia="Times New Roman" w:hAnsi="Times New Roman" w:cs="Times New Roman"/>
                <w:color w:val="000000"/>
                <w:sz w:val="24"/>
                <w:szCs w:val="24"/>
              </w:rPr>
            </w:pPr>
          </w:p>
        </w:tc>
      </w:tr>
      <w:tr w:rsidR="00C66C4E" w:rsidRPr="006D4001" w14:paraId="5670B68D" w14:textId="33B62E55" w:rsidTr="002A3633">
        <w:tc>
          <w:tcPr>
            <w:tcW w:w="4345" w:type="dxa"/>
          </w:tcPr>
          <w:p w14:paraId="4DBE5B87" w14:textId="77777777" w:rsidR="00C66C4E" w:rsidRPr="006D4001" w:rsidRDefault="00C66C4E" w:rsidP="00C66C4E">
            <w:pPr>
              <w:jc w:val="center"/>
              <w:rPr>
                <w:rFonts w:ascii="Times New Roman" w:eastAsia="Times New Roman" w:hAnsi="Times New Roman" w:cs="Times New Roman"/>
                <w:color w:val="000000"/>
                <w:sz w:val="24"/>
                <w:szCs w:val="24"/>
              </w:rPr>
            </w:pPr>
            <w:r w:rsidRPr="006D4001">
              <w:rPr>
                <w:rFonts w:ascii="Times New Roman" w:eastAsia="Times New Roman" w:hAnsi="Times New Roman" w:cs="Times New Roman"/>
                <w:b/>
                <w:bCs/>
                <w:color w:val="000000"/>
                <w:sz w:val="24"/>
                <w:szCs w:val="24"/>
              </w:rPr>
              <w:lastRenderedPageBreak/>
              <w:t>Запорізька область*</w:t>
            </w:r>
          </w:p>
        </w:tc>
        <w:tc>
          <w:tcPr>
            <w:tcW w:w="4014" w:type="dxa"/>
          </w:tcPr>
          <w:p w14:paraId="1ACA1ABE" w14:textId="77777777" w:rsidR="00C66C4E" w:rsidRPr="006D4001" w:rsidRDefault="00C66C4E" w:rsidP="00C66C4E">
            <w:pPr>
              <w:jc w:val="center"/>
              <w:rPr>
                <w:rFonts w:ascii="Times New Roman" w:eastAsia="Times New Roman" w:hAnsi="Times New Roman" w:cs="Times New Roman"/>
                <w:b/>
                <w:bCs/>
                <w:color w:val="000000"/>
                <w:sz w:val="24"/>
                <w:szCs w:val="24"/>
              </w:rPr>
            </w:pPr>
          </w:p>
        </w:tc>
        <w:tc>
          <w:tcPr>
            <w:tcW w:w="3118" w:type="dxa"/>
          </w:tcPr>
          <w:p w14:paraId="6F1C37F6" w14:textId="77777777" w:rsidR="00C66C4E" w:rsidRPr="006D4001" w:rsidRDefault="00C66C4E" w:rsidP="00C66C4E">
            <w:pPr>
              <w:jc w:val="center"/>
              <w:rPr>
                <w:rFonts w:ascii="Times New Roman" w:eastAsia="Times New Roman" w:hAnsi="Times New Roman" w:cs="Times New Roman"/>
                <w:b/>
                <w:bCs/>
                <w:color w:val="000000"/>
                <w:sz w:val="24"/>
                <w:szCs w:val="24"/>
              </w:rPr>
            </w:pPr>
          </w:p>
        </w:tc>
        <w:tc>
          <w:tcPr>
            <w:tcW w:w="4253" w:type="dxa"/>
          </w:tcPr>
          <w:p w14:paraId="289BC457" w14:textId="77777777" w:rsidR="00C66C4E" w:rsidRPr="006D4001" w:rsidRDefault="00C66C4E" w:rsidP="00C66C4E">
            <w:pPr>
              <w:jc w:val="center"/>
              <w:rPr>
                <w:rFonts w:ascii="Times New Roman" w:eastAsia="Times New Roman" w:hAnsi="Times New Roman" w:cs="Times New Roman"/>
                <w:b/>
                <w:bCs/>
                <w:color w:val="000000"/>
                <w:sz w:val="24"/>
                <w:szCs w:val="24"/>
              </w:rPr>
            </w:pPr>
          </w:p>
        </w:tc>
      </w:tr>
      <w:tr w:rsidR="00C66C4E" w:rsidRPr="006D4001" w14:paraId="4864E530" w14:textId="7AC80DB3" w:rsidTr="002A3633">
        <w:tc>
          <w:tcPr>
            <w:tcW w:w="4345" w:type="dxa"/>
          </w:tcPr>
          <w:p w14:paraId="3D181CA9" w14:textId="77777777" w:rsidR="00C66C4E" w:rsidRPr="006D4001" w:rsidRDefault="00C66C4E" w:rsidP="00C66C4E">
            <w:pPr>
              <w:jc w:val="both"/>
              <w:rPr>
                <w:rFonts w:ascii="Times New Roman" w:eastAsia="Times New Roman" w:hAnsi="Times New Roman" w:cs="Times New Roman"/>
                <w:color w:val="000000"/>
                <w:sz w:val="24"/>
                <w:szCs w:val="24"/>
              </w:rPr>
            </w:pPr>
            <w:bookmarkStart w:id="7" w:name="n76"/>
            <w:bookmarkEnd w:id="7"/>
            <w:r w:rsidRPr="006D4001">
              <w:rPr>
                <w:rFonts w:ascii="Times New Roman" w:eastAsia="Times New Roman" w:hAnsi="Times New Roman" w:cs="Times New Roman"/>
                <w:color w:val="000000"/>
                <w:sz w:val="24"/>
                <w:szCs w:val="24"/>
              </w:rPr>
              <w:t>Бердянський, Василівський, Запорізький, Мелітопольський, Пологівський райони</w:t>
            </w:r>
          </w:p>
        </w:tc>
        <w:tc>
          <w:tcPr>
            <w:tcW w:w="4014" w:type="dxa"/>
          </w:tcPr>
          <w:p w14:paraId="61104646" w14:textId="77777777" w:rsidR="00C66C4E" w:rsidRPr="006D4001" w:rsidRDefault="00C66C4E" w:rsidP="00C66C4E">
            <w:pPr>
              <w:jc w:val="both"/>
              <w:rPr>
                <w:rFonts w:ascii="Times New Roman" w:eastAsia="Times New Roman" w:hAnsi="Times New Roman" w:cs="Times New Roman"/>
                <w:color w:val="000000"/>
                <w:sz w:val="24"/>
                <w:szCs w:val="24"/>
              </w:rPr>
            </w:pPr>
          </w:p>
        </w:tc>
        <w:tc>
          <w:tcPr>
            <w:tcW w:w="3118" w:type="dxa"/>
          </w:tcPr>
          <w:p w14:paraId="67C292E5" w14:textId="77777777" w:rsidR="00C66C4E" w:rsidRPr="006D4001" w:rsidRDefault="00C66C4E" w:rsidP="00C66C4E">
            <w:pPr>
              <w:jc w:val="both"/>
              <w:rPr>
                <w:rFonts w:ascii="Times New Roman" w:eastAsia="Times New Roman" w:hAnsi="Times New Roman" w:cs="Times New Roman"/>
                <w:color w:val="000000"/>
                <w:sz w:val="24"/>
                <w:szCs w:val="24"/>
              </w:rPr>
            </w:pPr>
          </w:p>
        </w:tc>
        <w:tc>
          <w:tcPr>
            <w:tcW w:w="4253" w:type="dxa"/>
          </w:tcPr>
          <w:p w14:paraId="2E8A5999" w14:textId="77777777" w:rsidR="00C66C4E" w:rsidRPr="006D4001" w:rsidRDefault="00C66C4E" w:rsidP="00C66C4E">
            <w:pPr>
              <w:jc w:val="both"/>
              <w:rPr>
                <w:rFonts w:ascii="Times New Roman" w:eastAsia="Times New Roman" w:hAnsi="Times New Roman" w:cs="Times New Roman"/>
                <w:color w:val="000000"/>
                <w:sz w:val="24"/>
                <w:szCs w:val="24"/>
              </w:rPr>
            </w:pPr>
          </w:p>
        </w:tc>
      </w:tr>
      <w:tr w:rsidR="00C66C4E" w:rsidRPr="006D4001" w14:paraId="4B1F7453" w14:textId="0C9C0678" w:rsidTr="002A3633">
        <w:tc>
          <w:tcPr>
            <w:tcW w:w="4345" w:type="dxa"/>
          </w:tcPr>
          <w:p w14:paraId="61B942A5" w14:textId="77777777" w:rsidR="00C66C4E" w:rsidRPr="006D4001" w:rsidRDefault="00C66C4E" w:rsidP="00C66C4E">
            <w:pPr>
              <w:jc w:val="center"/>
              <w:rPr>
                <w:rFonts w:ascii="Times New Roman" w:eastAsia="Times New Roman" w:hAnsi="Times New Roman" w:cs="Times New Roman"/>
                <w:color w:val="000000"/>
                <w:sz w:val="24"/>
                <w:szCs w:val="24"/>
              </w:rPr>
            </w:pPr>
            <w:r w:rsidRPr="006D4001">
              <w:rPr>
                <w:rFonts w:ascii="Times New Roman" w:eastAsia="Times New Roman" w:hAnsi="Times New Roman" w:cs="Times New Roman"/>
                <w:b/>
                <w:bCs/>
                <w:color w:val="000000"/>
                <w:sz w:val="24"/>
                <w:szCs w:val="24"/>
              </w:rPr>
              <w:t>Київська область</w:t>
            </w:r>
          </w:p>
        </w:tc>
        <w:tc>
          <w:tcPr>
            <w:tcW w:w="4014" w:type="dxa"/>
          </w:tcPr>
          <w:p w14:paraId="1B3E967A" w14:textId="77777777" w:rsidR="00C66C4E" w:rsidRPr="006D4001" w:rsidRDefault="00C66C4E" w:rsidP="00C66C4E">
            <w:pPr>
              <w:jc w:val="center"/>
              <w:rPr>
                <w:rFonts w:ascii="Times New Roman" w:eastAsia="Times New Roman" w:hAnsi="Times New Roman" w:cs="Times New Roman"/>
                <w:b/>
                <w:bCs/>
                <w:color w:val="000000"/>
                <w:sz w:val="24"/>
                <w:szCs w:val="24"/>
              </w:rPr>
            </w:pPr>
          </w:p>
        </w:tc>
        <w:tc>
          <w:tcPr>
            <w:tcW w:w="3118" w:type="dxa"/>
          </w:tcPr>
          <w:p w14:paraId="58B0F2CC" w14:textId="77777777" w:rsidR="00C66C4E" w:rsidRPr="006D4001" w:rsidRDefault="00C66C4E" w:rsidP="00C66C4E">
            <w:pPr>
              <w:jc w:val="center"/>
              <w:rPr>
                <w:rFonts w:ascii="Times New Roman" w:eastAsia="Times New Roman" w:hAnsi="Times New Roman" w:cs="Times New Roman"/>
                <w:b/>
                <w:bCs/>
                <w:color w:val="000000"/>
                <w:sz w:val="24"/>
                <w:szCs w:val="24"/>
              </w:rPr>
            </w:pPr>
          </w:p>
        </w:tc>
        <w:tc>
          <w:tcPr>
            <w:tcW w:w="4253" w:type="dxa"/>
          </w:tcPr>
          <w:p w14:paraId="175F67B6" w14:textId="77777777" w:rsidR="00C66C4E" w:rsidRPr="006D4001" w:rsidRDefault="00C66C4E" w:rsidP="00C66C4E">
            <w:pPr>
              <w:jc w:val="center"/>
              <w:rPr>
                <w:rFonts w:ascii="Times New Roman" w:eastAsia="Times New Roman" w:hAnsi="Times New Roman" w:cs="Times New Roman"/>
                <w:b/>
                <w:bCs/>
                <w:color w:val="000000"/>
                <w:sz w:val="24"/>
                <w:szCs w:val="24"/>
              </w:rPr>
            </w:pPr>
          </w:p>
        </w:tc>
      </w:tr>
      <w:tr w:rsidR="00C66C4E" w:rsidRPr="006D4001" w14:paraId="67531DC8" w14:textId="421A5E4D" w:rsidTr="002A3633">
        <w:tc>
          <w:tcPr>
            <w:tcW w:w="4345" w:type="dxa"/>
          </w:tcPr>
          <w:p w14:paraId="10BE823A" w14:textId="77777777" w:rsidR="00C66C4E" w:rsidRPr="006D4001" w:rsidRDefault="00C66C4E" w:rsidP="00C66C4E">
            <w:pPr>
              <w:rPr>
                <w:rFonts w:ascii="Times New Roman" w:eastAsia="Times New Roman" w:hAnsi="Times New Roman" w:cs="Times New Roman"/>
                <w:color w:val="000000"/>
                <w:sz w:val="24"/>
                <w:szCs w:val="24"/>
              </w:rPr>
            </w:pPr>
            <w:bookmarkStart w:id="8" w:name="n80"/>
            <w:bookmarkEnd w:id="8"/>
            <w:r w:rsidRPr="006D4001">
              <w:rPr>
                <w:rFonts w:ascii="Times New Roman" w:eastAsia="Times New Roman" w:hAnsi="Times New Roman" w:cs="Times New Roman"/>
                <w:color w:val="000000"/>
                <w:sz w:val="24"/>
                <w:szCs w:val="24"/>
              </w:rPr>
              <w:t>Вишгородський район</w:t>
            </w:r>
          </w:p>
        </w:tc>
        <w:tc>
          <w:tcPr>
            <w:tcW w:w="4014" w:type="dxa"/>
          </w:tcPr>
          <w:p w14:paraId="77969806" w14:textId="77777777" w:rsidR="00C66C4E" w:rsidRPr="006D4001" w:rsidRDefault="00C66C4E" w:rsidP="00C66C4E">
            <w:pPr>
              <w:rPr>
                <w:rFonts w:ascii="Times New Roman" w:eastAsia="Times New Roman" w:hAnsi="Times New Roman" w:cs="Times New Roman"/>
                <w:color w:val="000000"/>
                <w:sz w:val="24"/>
                <w:szCs w:val="24"/>
              </w:rPr>
            </w:pPr>
          </w:p>
        </w:tc>
        <w:tc>
          <w:tcPr>
            <w:tcW w:w="3118" w:type="dxa"/>
          </w:tcPr>
          <w:p w14:paraId="08A077C2" w14:textId="77777777" w:rsidR="00C66C4E" w:rsidRPr="006D4001" w:rsidRDefault="00C66C4E" w:rsidP="00C66C4E">
            <w:pPr>
              <w:rPr>
                <w:rFonts w:ascii="Times New Roman" w:eastAsia="Times New Roman" w:hAnsi="Times New Roman" w:cs="Times New Roman"/>
                <w:color w:val="000000"/>
                <w:sz w:val="24"/>
                <w:szCs w:val="24"/>
              </w:rPr>
            </w:pPr>
          </w:p>
        </w:tc>
        <w:tc>
          <w:tcPr>
            <w:tcW w:w="4253" w:type="dxa"/>
          </w:tcPr>
          <w:p w14:paraId="0F1F0168" w14:textId="77777777" w:rsidR="00C66C4E" w:rsidRPr="006D4001" w:rsidRDefault="00C66C4E" w:rsidP="00C66C4E">
            <w:pPr>
              <w:rPr>
                <w:rFonts w:ascii="Times New Roman" w:eastAsia="Times New Roman" w:hAnsi="Times New Roman" w:cs="Times New Roman"/>
                <w:color w:val="000000"/>
                <w:sz w:val="24"/>
                <w:szCs w:val="24"/>
              </w:rPr>
            </w:pPr>
          </w:p>
        </w:tc>
      </w:tr>
      <w:tr w:rsidR="00C66C4E" w:rsidRPr="006D4001" w14:paraId="41334BEF" w14:textId="3385A18A" w:rsidTr="002A3633">
        <w:tc>
          <w:tcPr>
            <w:tcW w:w="4345" w:type="dxa"/>
          </w:tcPr>
          <w:p w14:paraId="7AAA6861" w14:textId="77777777" w:rsidR="00C66C4E" w:rsidRPr="006D4001" w:rsidRDefault="00C66C4E" w:rsidP="00C66C4E">
            <w:pPr>
              <w:rPr>
                <w:rFonts w:ascii="Times New Roman" w:eastAsia="Times New Roman" w:hAnsi="Times New Roman" w:cs="Times New Roman"/>
                <w:b/>
                <w:bCs/>
                <w:color w:val="000000"/>
                <w:sz w:val="24"/>
                <w:szCs w:val="24"/>
              </w:rPr>
            </w:pPr>
          </w:p>
        </w:tc>
        <w:tc>
          <w:tcPr>
            <w:tcW w:w="4014" w:type="dxa"/>
          </w:tcPr>
          <w:p w14:paraId="76735290" w14:textId="77777777" w:rsidR="00C66C4E" w:rsidRPr="006D4001" w:rsidRDefault="00C66C4E" w:rsidP="00C66C4E">
            <w:pPr>
              <w:rPr>
                <w:rFonts w:ascii="Times New Roman" w:eastAsia="Times New Roman" w:hAnsi="Times New Roman" w:cs="Times New Roman"/>
                <w:b/>
                <w:bCs/>
                <w:color w:val="000000"/>
                <w:sz w:val="24"/>
                <w:szCs w:val="24"/>
              </w:rPr>
            </w:pPr>
          </w:p>
        </w:tc>
        <w:tc>
          <w:tcPr>
            <w:tcW w:w="3118" w:type="dxa"/>
          </w:tcPr>
          <w:p w14:paraId="2892EBCC" w14:textId="77777777" w:rsidR="00C66C4E" w:rsidRPr="006D4001" w:rsidRDefault="00C66C4E" w:rsidP="00C66C4E">
            <w:pPr>
              <w:rPr>
                <w:rFonts w:ascii="Times New Roman" w:eastAsia="Times New Roman" w:hAnsi="Times New Roman" w:cs="Times New Roman"/>
                <w:b/>
                <w:bCs/>
                <w:color w:val="000000"/>
                <w:sz w:val="24"/>
                <w:szCs w:val="24"/>
              </w:rPr>
            </w:pPr>
          </w:p>
        </w:tc>
        <w:tc>
          <w:tcPr>
            <w:tcW w:w="4253" w:type="dxa"/>
          </w:tcPr>
          <w:p w14:paraId="276CC196" w14:textId="77777777" w:rsidR="00C66C4E" w:rsidRPr="006D4001" w:rsidRDefault="00C66C4E" w:rsidP="00C66C4E">
            <w:pPr>
              <w:rPr>
                <w:rFonts w:ascii="Times New Roman" w:eastAsia="Times New Roman" w:hAnsi="Times New Roman" w:cs="Times New Roman"/>
                <w:b/>
                <w:bCs/>
                <w:color w:val="000000"/>
                <w:sz w:val="24"/>
                <w:szCs w:val="24"/>
              </w:rPr>
            </w:pPr>
          </w:p>
        </w:tc>
      </w:tr>
      <w:tr w:rsidR="00C66C4E" w:rsidRPr="006D4001" w14:paraId="1129EBC9" w14:textId="124B4E1E" w:rsidTr="002A3633">
        <w:tc>
          <w:tcPr>
            <w:tcW w:w="4345" w:type="dxa"/>
          </w:tcPr>
          <w:p w14:paraId="67F4DFC5" w14:textId="77777777" w:rsidR="00C66C4E" w:rsidRPr="006D4001" w:rsidRDefault="00C66C4E" w:rsidP="00C66C4E">
            <w:pPr>
              <w:jc w:val="center"/>
              <w:rPr>
                <w:rFonts w:ascii="Times New Roman" w:eastAsia="Times New Roman" w:hAnsi="Times New Roman" w:cs="Times New Roman"/>
                <w:b/>
                <w:bCs/>
                <w:color w:val="000000"/>
                <w:sz w:val="24"/>
                <w:szCs w:val="24"/>
              </w:rPr>
            </w:pPr>
            <w:r w:rsidRPr="006D4001">
              <w:rPr>
                <w:rFonts w:ascii="Times New Roman" w:eastAsia="Times New Roman" w:hAnsi="Times New Roman" w:cs="Times New Roman"/>
                <w:b/>
                <w:bCs/>
                <w:color w:val="000000"/>
                <w:sz w:val="24"/>
                <w:szCs w:val="24"/>
              </w:rPr>
              <w:t>Луганська область*</w:t>
            </w:r>
          </w:p>
        </w:tc>
        <w:tc>
          <w:tcPr>
            <w:tcW w:w="4014" w:type="dxa"/>
          </w:tcPr>
          <w:p w14:paraId="38398180" w14:textId="77777777" w:rsidR="00C66C4E" w:rsidRPr="006D4001" w:rsidRDefault="00C66C4E" w:rsidP="00C66C4E">
            <w:pPr>
              <w:jc w:val="center"/>
              <w:rPr>
                <w:rFonts w:ascii="Times New Roman" w:eastAsia="Times New Roman" w:hAnsi="Times New Roman" w:cs="Times New Roman"/>
                <w:b/>
                <w:bCs/>
                <w:color w:val="000000"/>
                <w:sz w:val="24"/>
                <w:szCs w:val="24"/>
              </w:rPr>
            </w:pPr>
          </w:p>
        </w:tc>
        <w:tc>
          <w:tcPr>
            <w:tcW w:w="3118" w:type="dxa"/>
          </w:tcPr>
          <w:p w14:paraId="6E009855" w14:textId="77777777" w:rsidR="00C66C4E" w:rsidRPr="006D4001" w:rsidRDefault="00C66C4E" w:rsidP="00C66C4E">
            <w:pPr>
              <w:jc w:val="center"/>
              <w:rPr>
                <w:rFonts w:ascii="Times New Roman" w:eastAsia="Times New Roman" w:hAnsi="Times New Roman" w:cs="Times New Roman"/>
                <w:b/>
                <w:bCs/>
                <w:color w:val="000000"/>
                <w:sz w:val="24"/>
                <w:szCs w:val="24"/>
              </w:rPr>
            </w:pPr>
          </w:p>
        </w:tc>
        <w:tc>
          <w:tcPr>
            <w:tcW w:w="4253" w:type="dxa"/>
          </w:tcPr>
          <w:p w14:paraId="27E0E101" w14:textId="77777777" w:rsidR="00C66C4E" w:rsidRPr="006D4001" w:rsidRDefault="00C66C4E" w:rsidP="00C66C4E">
            <w:pPr>
              <w:jc w:val="center"/>
              <w:rPr>
                <w:rFonts w:ascii="Times New Roman" w:eastAsia="Times New Roman" w:hAnsi="Times New Roman" w:cs="Times New Roman"/>
                <w:b/>
                <w:bCs/>
                <w:color w:val="000000"/>
                <w:sz w:val="24"/>
                <w:szCs w:val="24"/>
              </w:rPr>
            </w:pPr>
          </w:p>
        </w:tc>
      </w:tr>
      <w:tr w:rsidR="00C66C4E" w:rsidRPr="006D4001" w14:paraId="1D829FBD" w14:textId="79249B08" w:rsidTr="002A3633">
        <w:tc>
          <w:tcPr>
            <w:tcW w:w="4345" w:type="dxa"/>
          </w:tcPr>
          <w:p w14:paraId="10474129" w14:textId="77777777" w:rsidR="00C66C4E" w:rsidRPr="006D4001" w:rsidRDefault="00C66C4E" w:rsidP="00C66C4E">
            <w:pPr>
              <w:jc w:val="both"/>
              <w:rPr>
                <w:rFonts w:ascii="Times New Roman" w:eastAsia="Times New Roman" w:hAnsi="Times New Roman" w:cs="Times New Roman"/>
                <w:color w:val="000000"/>
                <w:sz w:val="24"/>
                <w:szCs w:val="24"/>
              </w:rPr>
            </w:pPr>
            <w:r w:rsidRPr="006D4001">
              <w:rPr>
                <w:rFonts w:ascii="Times New Roman" w:eastAsia="Times New Roman" w:hAnsi="Times New Roman" w:cs="Times New Roman"/>
                <w:color w:val="000000"/>
                <w:sz w:val="24"/>
                <w:szCs w:val="24"/>
              </w:rPr>
              <w:t xml:space="preserve">Алчевський, Довжанський, Луганський, Ровеньківський, Сватівський, Сєвєродонецький, Старобільський, </w:t>
            </w:r>
            <w:proofErr w:type="spellStart"/>
            <w:r w:rsidRPr="006D4001">
              <w:rPr>
                <w:rFonts w:ascii="Times New Roman" w:eastAsia="Times New Roman" w:hAnsi="Times New Roman" w:cs="Times New Roman"/>
                <w:color w:val="000000"/>
                <w:sz w:val="24"/>
                <w:szCs w:val="24"/>
              </w:rPr>
              <w:t>Щастинський</w:t>
            </w:r>
            <w:proofErr w:type="spellEnd"/>
            <w:r w:rsidRPr="006D4001">
              <w:rPr>
                <w:rFonts w:ascii="Times New Roman" w:eastAsia="Times New Roman" w:hAnsi="Times New Roman" w:cs="Times New Roman"/>
                <w:color w:val="000000"/>
                <w:sz w:val="24"/>
                <w:szCs w:val="24"/>
              </w:rPr>
              <w:t xml:space="preserve"> райони</w:t>
            </w:r>
          </w:p>
        </w:tc>
        <w:tc>
          <w:tcPr>
            <w:tcW w:w="4014" w:type="dxa"/>
          </w:tcPr>
          <w:p w14:paraId="189B6BC8" w14:textId="77777777" w:rsidR="00C66C4E" w:rsidRPr="006D4001" w:rsidRDefault="00C66C4E" w:rsidP="00C66C4E">
            <w:pPr>
              <w:jc w:val="both"/>
              <w:rPr>
                <w:rFonts w:ascii="Times New Roman" w:eastAsia="Times New Roman" w:hAnsi="Times New Roman" w:cs="Times New Roman"/>
                <w:color w:val="000000"/>
                <w:sz w:val="24"/>
                <w:szCs w:val="24"/>
              </w:rPr>
            </w:pPr>
          </w:p>
        </w:tc>
        <w:tc>
          <w:tcPr>
            <w:tcW w:w="3118" w:type="dxa"/>
          </w:tcPr>
          <w:p w14:paraId="0C5C808A" w14:textId="77777777" w:rsidR="00C66C4E" w:rsidRPr="006D4001" w:rsidRDefault="00C66C4E" w:rsidP="00C66C4E">
            <w:pPr>
              <w:jc w:val="both"/>
              <w:rPr>
                <w:rFonts w:ascii="Times New Roman" w:eastAsia="Times New Roman" w:hAnsi="Times New Roman" w:cs="Times New Roman"/>
                <w:color w:val="000000"/>
                <w:sz w:val="24"/>
                <w:szCs w:val="24"/>
              </w:rPr>
            </w:pPr>
          </w:p>
        </w:tc>
        <w:tc>
          <w:tcPr>
            <w:tcW w:w="4253" w:type="dxa"/>
          </w:tcPr>
          <w:p w14:paraId="53BBE0B5" w14:textId="77777777" w:rsidR="00C66C4E" w:rsidRPr="006D4001" w:rsidRDefault="00C66C4E" w:rsidP="00C66C4E">
            <w:pPr>
              <w:jc w:val="both"/>
              <w:rPr>
                <w:rFonts w:ascii="Times New Roman" w:eastAsia="Times New Roman" w:hAnsi="Times New Roman" w:cs="Times New Roman"/>
                <w:color w:val="000000"/>
                <w:sz w:val="24"/>
                <w:szCs w:val="24"/>
              </w:rPr>
            </w:pPr>
          </w:p>
        </w:tc>
      </w:tr>
      <w:tr w:rsidR="00C66C4E" w:rsidRPr="006D4001" w14:paraId="366CAB07" w14:textId="69A870E5" w:rsidTr="002A3633">
        <w:tc>
          <w:tcPr>
            <w:tcW w:w="4345" w:type="dxa"/>
          </w:tcPr>
          <w:p w14:paraId="3736E576" w14:textId="77777777" w:rsidR="00C66C4E" w:rsidRPr="006D4001" w:rsidRDefault="00C66C4E" w:rsidP="00C66C4E">
            <w:pPr>
              <w:jc w:val="both"/>
              <w:rPr>
                <w:rFonts w:ascii="Times New Roman" w:eastAsia="Times New Roman" w:hAnsi="Times New Roman" w:cs="Times New Roman"/>
                <w:color w:val="000000"/>
                <w:sz w:val="24"/>
                <w:szCs w:val="24"/>
              </w:rPr>
            </w:pPr>
          </w:p>
        </w:tc>
        <w:tc>
          <w:tcPr>
            <w:tcW w:w="4014" w:type="dxa"/>
          </w:tcPr>
          <w:p w14:paraId="500DA480" w14:textId="77777777" w:rsidR="00C66C4E" w:rsidRPr="006D4001" w:rsidRDefault="00C66C4E" w:rsidP="00C66C4E">
            <w:pPr>
              <w:jc w:val="both"/>
              <w:rPr>
                <w:rFonts w:ascii="Times New Roman" w:eastAsia="Times New Roman" w:hAnsi="Times New Roman" w:cs="Times New Roman"/>
                <w:color w:val="000000"/>
                <w:sz w:val="24"/>
                <w:szCs w:val="24"/>
              </w:rPr>
            </w:pPr>
          </w:p>
        </w:tc>
        <w:tc>
          <w:tcPr>
            <w:tcW w:w="3118" w:type="dxa"/>
          </w:tcPr>
          <w:p w14:paraId="7DFFE5AB" w14:textId="77777777" w:rsidR="00C66C4E" w:rsidRPr="006D4001" w:rsidRDefault="00C66C4E" w:rsidP="00C66C4E">
            <w:pPr>
              <w:jc w:val="both"/>
              <w:rPr>
                <w:rFonts w:ascii="Times New Roman" w:eastAsia="Times New Roman" w:hAnsi="Times New Roman" w:cs="Times New Roman"/>
                <w:color w:val="000000"/>
                <w:sz w:val="24"/>
                <w:szCs w:val="24"/>
              </w:rPr>
            </w:pPr>
          </w:p>
        </w:tc>
        <w:tc>
          <w:tcPr>
            <w:tcW w:w="4253" w:type="dxa"/>
          </w:tcPr>
          <w:p w14:paraId="5D1AC136" w14:textId="77777777" w:rsidR="00C66C4E" w:rsidRPr="006D4001" w:rsidRDefault="00C66C4E" w:rsidP="00C66C4E">
            <w:pPr>
              <w:jc w:val="both"/>
              <w:rPr>
                <w:rFonts w:ascii="Times New Roman" w:eastAsia="Times New Roman" w:hAnsi="Times New Roman" w:cs="Times New Roman"/>
                <w:color w:val="000000"/>
                <w:sz w:val="24"/>
                <w:szCs w:val="24"/>
              </w:rPr>
            </w:pPr>
          </w:p>
        </w:tc>
      </w:tr>
      <w:tr w:rsidR="00C66C4E" w:rsidRPr="006D4001" w14:paraId="3692A90B" w14:textId="66732AA1" w:rsidTr="002A3633">
        <w:tc>
          <w:tcPr>
            <w:tcW w:w="4345" w:type="dxa"/>
          </w:tcPr>
          <w:p w14:paraId="01E9EDEF" w14:textId="77777777" w:rsidR="00C66C4E" w:rsidRPr="006D4001" w:rsidRDefault="00C66C4E" w:rsidP="00C66C4E">
            <w:pPr>
              <w:jc w:val="center"/>
              <w:rPr>
                <w:rFonts w:ascii="Times New Roman" w:eastAsia="Times New Roman" w:hAnsi="Times New Roman" w:cs="Times New Roman"/>
                <w:color w:val="000000"/>
                <w:sz w:val="24"/>
                <w:szCs w:val="24"/>
              </w:rPr>
            </w:pPr>
            <w:r w:rsidRPr="006D4001">
              <w:rPr>
                <w:rFonts w:ascii="Times New Roman" w:eastAsia="Times New Roman" w:hAnsi="Times New Roman" w:cs="Times New Roman"/>
                <w:b/>
                <w:bCs/>
                <w:color w:val="000000"/>
                <w:sz w:val="24"/>
                <w:szCs w:val="24"/>
              </w:rPr>
              <w:t>Миколаївська область</w:t>
            </w:r>
          </w:p>
        </w:tc>
        <w:tc>
          <w:tcPr>
            <w:tcW w:w="4014" w:type="dxa"/>
          </w:tcPr>
          <w:p w14:paraId="06599AC2" w14:textId="77777777" w:rsidR="00C66C4E" w:rsidRPr="006D4001" w:rsidRDefault="00C66C4E" w:rsidP="00C66C4E">
            <w:pPr>
              <w:jc w:val="center"/>
              <w:rPr>
                <w:rFonts w:ascii="Times New Roman" w:eastAsia="Times New Roman" w:hAnsi="Times New Roman" w:cs="Times New Roman"/>
                <w:b/>
                <w:bCs/>
                <w:color w:val="000000"/>
                <w:sz w:val="24"/>
                <w:szCs w:val="24"/>
              </w:rPr>
            </w:pPr>
          </w:p>
        </w:tc>
        <w:tc>
          <w:tcPr>
            <w:tcW w:w="3118" w:type="dxa"/>
          </w:tcPr>
          <w:p w14:paraId="6B373F8C" w14:textId="77777777" w:rsidR="00C66C4E" w:rsidRPr="006D4001" w:rsidRDefault="00C66C4E" w:rsidP="00C66C4E">
            <w:pPr>
              <w:jc w:val="center"/>
              <w:rPr>
                <w:rFonts w:ascii="Times New Roman" w:eastAsia="Times New Roman" w:hAnsi="Times New Roman" w:cs="Times New Roman"/>
                <w:b/>
                <w:bCs/>
                <w:color w:val="000000"/>
                <w:sz w:val="24"/>
                <w:szCs w:val="24"/>
              </w:rPr>
            </w:pPr>
          </w:p>
        </w:tc>
        <w:tc>
          <w:tcPr>
            <w:tcW w:w="4253" w:type="dxa"/>
          </w:tcPr>
          <w:p w14:paraId="418DCEA0" w14:textId="77777777" w:rsidR="00C66C4E" w:rsidRPr="006D4001" w:rsidRDefault="00C66C4E" w:rsidP="00C66C4E">
            <w:pPr>
              <w:jc w:val="center"/>
              <w:rPr>
                <w:rFonts w:ascii="Times New Roman" w:eastAsia="Times New Roman" w:hAnsi="Times New Roman" w:cs="Times New Roman"/>
                <w:b/>
                <w:bCs/>
                <w:color w:val="000000"/>
                <w:sz w:val="24"/>
                <w:szCs w:val="24"/>
              </w:rPr>
            </w:pPr>
          </w:p>
        </w:tc>
      </w:tr>
      <w:tr w:rsidR="00C66C4E" w:rsidRPr="006D4001" w14:paraId="35323643" w14:textId="783CB833" w:rsidTr="002A3633">
        <w:tc>
          <w:tcPr>
            <w:tcW w:w="4345" w:type="dxa"/>
          </w:tcPr>
          <w:p w14:paraId="336BEE0B" w14:textId="77777777" w:rsidR="00C66C4E" w:rsidRPr="006D4001" w:rsidRDefault="00C66C4E" w:rsidP="00C66C4E">
            <w:pPr>
              <w:jc w:val="both"/>
              <w:rPr>
                <w:rFonts w:ascii="Times New Roman" w:eastAsia="Times New Roman" w:hAnsi="Times New Roman" w:cs="Times New Roman"/>
                <w:color w:val="000000"/>
                <w:sz w:val="24"/>
                <w:szCs w:val="24"/>
              </w:rPr>
            </w:pPr>
            <w:bookmarkStart w:id="9" w:name="n86"/>
            <w:bookmarkEnd w:id="9"/>
            <w:proofErr w:type="spellStart"/>
            <w:r w:rsidRPr="006D4001">
              <w:rPr>
                <w:rFonts w:ascii="Times New Roman" w:eastAsia="Times New Roman" w:hAnsi="Times New Roman" w:cs="Times New Roman"/>
                <w:color w:val="000000"/>
                <w:sz w:val="24"/>
                <w:szCs w:val="24"/>
              </w:rPr>
              <w:t>Баштанський</w:t>
            </w:r>
            <w:proofErr w:type="spellEnd"/>
            <w:r w:rsidRPr="006D4001">
              <w:rPr>
                <w:rFonts w:ascii="Times New Roman" w:eastAsia="Times New Roman" w:hAnsi="Times New Roman" w:cs="Times New Roman"/>
                <w:color w:val="000000"/>
                <w:sz w:val="24"/>
                <w:szCs w:val="24"/>
              </w:rPr>
              <w:t>, Миколаївський райони</w:t>
            </w:r>
          </w:p>
        </w:tc>
        <w:tc>
          <w:tcPr>
            <w:tcW w:w="4014" w:type="dxa"/>
          </w:tcPr>
          <w:p w14:paraId="4E97EB7F" w14:textId="77777777" w:rsidR="00C66C4E" w:rsidRPr="006D4001" w:rsidRDefault="00C66C4E" w:rsidP="00C66C4E">
            <w:pPr>
              <w:jc w:val="both"/>
              <w:rPr>
                <w:rFonts w:ascii="Times New Roman" w:eastAsia="Times New Roman" w:hAnsi="Times New Roman" w:cs="Times New Roman"/>
                <w:color w:val="000000"/>
                <w:sz w:val="24"/>
                <w:szCs w:val="24"/>
              </w:rPr>
            </w:pPr>
          </w:p>
        </w:tc>
        <w:tc>
          <w:tcPr>
            <w:tcW w:w="3118" w:type="dxa"/>
          </w:tcPr>
          <w:p w14:paraId="4C7361D4" w14:textId="77777777" w:rsidR="00C66C4E" w:rsidRPr="006D4001" w:rsidRDefault="00C66C4E" w:rsidP="00C66C4E">
            <w:pPr>
              <w:jc w:val="both"/>
              <w:rPr>
                <w:rFonts w:ascii="Times New Roman" w:eastAsia="Times New Roman" w:hAnsi="Times New Roman" w:cs="Times New Roman"/>
                <w:color w:val="000000"/>
                <w:sz w:val="24"/>
                <w:szCs w:val="24"/>
              </w:rPr>
            </w:pPr>
          </w:p>
        </w:tc>
        <w:tc>
          <w:tcPr>
            <w:tcW w:w="4253" w:type="dxa"/>
          </w:tcPr>
          <w:p w14:paraId="017CF20A" w14:textId="77777777" w:rsidR="00C66C4E" w:rsidRPr="006D4001" w:rsidRDefault="00C66C4E" w:rsidP="00C66C4E">
            <w:pPr>
              <w:jc w:val="both"/>
              <w:rPr>
                <w:rFonts w:ascii="Times New Roman" w:eastAsia="Times New Roman" w:hAnsi="Times New Roman" w:cs="Times New Roman"/>
                <w:color w:val="000000"/>
                <w:sz w:val="24"/>
                <w:szCs w:val="24"/>
              </w:rPr>
            </w:pPr>
          </w:p>
        </w:tc>
      </w:tr>
      <w:tr w:rsidR="00C66C4E" w:rsidRPr="006D4001" w14:paraId="1159037E" w14:textId="315E0BF4" w:rsidTr="002A3633">
        <w:tc>
          <w:tcPr>
            <w:tcW w:w="4345" w:type="dxa"/>
          </w:tcPr>
          <w:p w14:paraId="62587AFC" w14:textId="77777777" w:rsidR="00C66C4E" w:rsidRPr="006D4001" w:rsidRDefault="00C66C4E" w:rsidP="00C66C4E">
            <w:pPr>
              <w:jc w:val="both"/>
              <w:rPr>
                <w:rFonts w:ascii="Times New Roman" w:eastAsia="Times New Roman" w:hAnsi="Times New Roman" w:cs="Times New Roman"/>
                <w:color w:val="000000"/>
                <w:sz w:val="24"/>
                <w:szCs w:val="24"/>
              </w:rPr>
            </w:pPr>
          </w:p>
        </w:tc>
        <w:tc>
          <w:tcPr>
            <w:tcW w:w="4014" w:type="dxa"/>
          </w:tcPr>
          <w:p w14:paraId="7772FCCC" w14:textId="77777777" w:rsidR="00C66C4E" w:rsidRPr="006D4001" w:rsidRDefault="00C66C4E" w:rsidP="00C66C4E">
            <w:pPr>
              <w:jc w:val="both"/>
              <w:rPr>
                <w:rFonts w:ascii="Times New Roman" w:eastAsia="Times New Roman" w:hAnsi="Times New Roman" w:cs="Times New Roman"/>
                <w:color w:val="000000"/>
                <w:sz w:val="24"/>
                <w:szCs w:val="24"/>
              </w:rPr>
            </w:pPr>
          </w:p>
        </w:tc>
        <w:tc>
          <w:tcPr>
            <w:tcW w:w="3118" w:type="dxa"/>
          </w:tcPr>
          <w:p w14:paraId="7FFD4A75" w14:textId="77777777" w:rsidR="00C66C4E" w:rsidRPr="006D4001" w:rsidRDefault="00C66C4E" w:rsidP="00C66C4E">
            <w:pPr>
              <w:jc w:val="both"/>
              <w:rPr>
                <w:rFonts w:ascii="Times New Roman" w:eastAsia="Times New Roman" w:hAnsi="Times New Roman" w:cs="Times New Roman"/>
                <w:color w:val="000000"/>
                <w:sz w:val="24"/>
                <w:szCs w:val="24"/>
              </w:rPr>
            </w:pPr>
          </w:p>
        </w:tc>
        <w:tc>
          <w:tcPr>
            <w:tcW w:w="4253" w:type="dxa"/>
          </w:tcPr>
          <w:p w14:paraId="331E6666" w14:textId="77777777" w:rsidR="00C66C4E" w:rsidRPr="006D4001" w:rsidRDefault="00C66C4E" w:rsidP="00C66C4E">
            <w:pPr>
              <w:jc w:val="both"/>
              <w:rPr>
                <w:rFonts w:ascii="Times New Roman" w:eastAsia="Times New Roman" w:hAnsi="Times New Roman" w:cs="Times New Roman"/>
                <w:color w:val="000000"/>
                <w:sz w:val="24"/>
                <w:szCs w:val="24"/>
              </w:rPr>
            </w:pPr>
          </w:p>
        </w:tc>
      </w:tr>
      <w:tr w:rsidR="00C66C4E" w:rsidRPr="006D4001" w14:paraId="5A179476" w14:textId="304B2AE7" w:rsidTr="002A3633">
        <w:tc>
          <w:tcPr>
            <w:tcW w:w="4345" w:type="dxa"/>
          </w:tcPr>
          <w:p w14:paraId="1EE7A31C" w14:textId="77777777" w:rsidR="00C66C4E" w:rsidRPr="006D4001" w:rsidRDefault="00C66C4E" w:rsidP="00C66C4E">
            <w:pPr>
              <w:jc w:val="center"/>
              <w:rPr>
                <w:rFonts w:ascii="Times New Roman" w:eastAsia="Times New Roman" w:hAnsi="Times New Roman" w:cs="Times New Roman"/>
                <w:color w:val="000000"/>
                <w:sz w:val="24"/>
                <w:szCs w:val="24"/>
              </w:rPr>
            </w:pPr>
            <w:r w:rsidRPr="006D4001">
              <w:rPr>
                <w:rFonts w:ascii="Times New Roman" w:eastAsia="Times New Roman" w:hAnsi="Times New Roman" w:cs="Times New Roman"/>
                <w:b/>
                <w:bCs/>
                <w:color w:val="000000"/>
                <w:sz w:val="24"/>
                <w:szCs w:val="24"/>
              </w:rPr>
              <w:t>Одеська область</w:t>
            </w:r>
          </w:p>
        </w:tc>
        <w:tc>
          <w:tcPr>
            <w:tcW w:w="4014" w:type="dxa"/>
          </w:tcPr>
          <w:p w14:paraId="376934B3" w14:textId="77777777" w:rsidR="00C66C4E" w:rsidRPr="006D4001" w:rsidRDefault="00C66C4E" w:rsidP="00C66C4E">
            <w:pPr>
              <w:jc w:val="center"/>
              <w:rPr>
                <w:rFonts w:ascii="Times New Roman" w:eastAsia="Times New Roman" w:hAnsi="Times New Roman" w:cs="Times New Roman"/>
                <w:b/>
                <w:bCs/>
                <w:color w:val="000000"/>
                <w:sz w:val="24"/>
                <w:szCs w:val="24"/>
              </w:rPr>
            </w:pPr>
          </w:p>
        </w:tc>
        <w:tc>
          <w:tcPr>
            <w:tcW w:w="3118" w:type="dxa"/>
          </w:tcPr>
          <w:p w14:paraId="4EB99D35" w14:textId="77777777" w:rsidR="00C66C4E" w:rsidRPr="006D4001" w:rsidRDefault="00C66C4E" w:rsidP="00C66C4E">
            <w:pPr>
              <w:jc w:val="center"/>
              <w:rPr>
                <w:rFonts w:ascii="Times New Roman" w:eastAsia="Times New Roman" w:hAnsi="Times New Roman" w:cs="Times New Roman"/>
                <w:b/>
                <w:bCs/>
                <w:color w:val="000000"/>
                <w:sz w:val="24"/>
                <w:szCs w:val="24"/>
              </w:rPr>
            </w:pPr>
          </w:p>
        </w:tc>
        <w:tc>
          <w:tcPr>
            <w:tcW w:w="4253" w:type="dxa"/>
          </w:tcPr>
          <w:p w14:paraId="41D0EA6C" w14:textId="77777777" w:rsidR="00C66C4E" w:rsidRPr="006D4001" w:rsidRDefault="00C66C4E" w:rsidP="00C66C4E">
            <w:pPr>
              <w:jc w:val="center"/>
              <w:rPr>
                <w:rFonts w:ascii="Times New Roman" w:eastAsia="Times New Roman" w:hAnsi="Times New Roman" w:cs="Times New Roman"/>
                <w:b/>
                <w:bCs/>
                <w:color w:val="000000"/>
                <w:sz w:val="24"/>
                <w:szCs w:val="24"/>
              </w:rPr>
            </w:pPr>
          </w:p>
        </w:tc>
      </w:tr>
      <w:tr w:rsidR="00C66C4E" w:rsidRPr="006D4001" w14:paraId="6F1989AB" w14:textId="06BE07DB" w:rsidTr="002A3633">
        <w:tc>
          <w:tcPr>
            <w:tcW w:w="4345" w:type="dxa"/>
          </w:tcPr>
          <w:p w14:paraId="55A7601D" w14:textId="77777777" w:rsidR="00C66C4E" w:rsidRPr="006D4001" w:rsidRDefault="00C66C4E" w:rsidP="00C66C4E">
            <w:pPr>
              <w:jc w:val="both"/>
              <w:rPr>
                <w:rFonts w:ascii="Times New Roman" w:eastAsia="Times New Roman" w:hAnsi="Times New Roman" w:cs="Times New Roman"/>
                <w:color w:val="000000"/>
                <w:sz w:val="24"/>
                <w:szCs w:val="24"/>
              </w:rPr>
            </w:pPr>
            <w:bookmarkStart w:id="10" w:name="n88"/>
            <w:bookmarkEnd w:id="10"/>
            <w:r w:rsidRPr="006D4001">
              <w:rPr>
                <w:rFonts w:ascii="Times New Roman" w:eastAsia="Times New Roman" w:hAnsi="Times New Roman" w:cs="Times New Roman"/>
                <w:color w:val="000000"/>
                <w:sz w:val="24"/>
                <w:szCs w:val="24"/>
              </w:rPr>
              <w:t>Одеський, Роздільнянський, Подільський райони</w:t>
            </w:r>
          </w:p>
        </w:tc>
        <w:tc>
          <w:tcPr>
            <w:tcW w:w="4014" w:type="dxa"/>
          </w:tcPr>
          <w:p w14:paraId="111F0BEF" w14:textId="77777777" w:rsidR="00C66C4E" w:rsidRPr="006D4001" w:rsidRDefault="00C66C4E" w:rsidP="00C66C4E">
            <w:pPr>
              <w:jc w:val="both"/>
              <w:rPr>
                <w:rFonts w:ascii="Times New Roman" w:eastAsia="Times New Roman" w:hAnsi="Times New Roman" w:cs="Times New Roman"/>
                <w:color w:val="000000"/>
                <w:sz w:val="24"/>
                <w:szCs w:val="24"/>
              </w:rPr>
            </w:pPr>
          </w:p>
        </w:tc>
        <w:tc>
          <w:tcPr>
            <w:tcW w:w="3118" w:type="dxa"/>
          </w:tcPr>
          <w:p w14:paraId="43400F23" w14:textId="77777777" w:rsidR="00C66C4E" w:rsidRPr="006D4001" w:rsidRDefault="00C66C4E" w:rsidP="00C66C4E">
            <w:pPr>
              <w:jc w:val="both"/>
              <w:rPr>
                <w:rFonts w:ascii="Times New Roman" w:eastAsia="Times New Roman" w:hAnsi="Times New Roman" w:cs="Times New Roman"/>
                <w:color w:val="000000"/>
                <w:sz w:val="24"/>
                <w:szCs w:val="24"/>
              </w:rPr>
            </w:pPr>
          </w:p>
        </w:tc>
        <w:tc>
          <w:tcPr>
            <w:tcW w:w="4253" w:type="dxa"/>
          </w:tcPr>
          <w:p w14:paraId="0B917C7F" w14:textId="77777777" w:rsidR="00C66C4E" w:rsidRPr="006D4001" w:rsidRDefault="00C66C4E" w:rsidP="00C66C4E">
            <w:pPr>
              <w:jc w:val="both"/>
              <w:rPr>
                <w:rFonts w:ascii="Times New Roman" w:eastAsia="Times New Roman" w:hAnsi="Times New Roman" w:cs="Times New Roman"/>
                <w:color w:val="000000"/>
                <w:sz w:val="24"/>
                <w:szCs w:val="24"/>
              </w:rPr>
            </w:pPr>
          </w:p>
        </w:tc>
      </w:tr>
      <w:tr w:rsidR="00C66C4E" w:rsidRPr="006D4001" w14:paraId="5D117535" w14:textId="6761D240" w:rsidTr="002A3633">
        <w:tc>
          <w:tcPr>
            <w:tcW w:w="4345" w:type="dxa"/>
          </w:tcPr>
          <w:p w14:paraId="41C347A7" w14:textId="77777777" w:rsidR="00C66C4E" w:rsidRPr="006D4001" w:rsidRDefault="00C66C4E" w:rsidP="00C66C4E">
            <w:pPr>
              <w:jc w:val="both"/>
              <w:rPr>
                <w:rFonts w:ascii="Times New Roman" w:eastAsia="Times New Roman" w:hAnsi="Times New Roman" w:cs="Times New Roman"/>
                <w:color w:val="000000"/>
                <w:sz w:val="24"/>
                <w:szCs w:val="24"/>
              </w:rPr>
            </w:pPr>
          </w:p>
        </w:tc>
        <w:tc>
          <w:tcPr>
            <w:tcW w:w="4014" w:type="dxa"/>
          </w:tcPr>
          <w:p w14:paraId="7BA0A61C" w14:textId="77777777" w:rsidR="00C66C4E" w:rsidRPr="006D4001" w:rsidRDefault="00C66C4E" w:rsidP="00C66C4E">
            <w:pPr>
              <w:jc w:val="both"/>
              <w:rPr>
                <w:rFonts w:ascii="Times New Roman" w:eastAsia="Times New Roman" w:hAnsi="Times New Roman" w:cs="Times New Roman"/>
                <w:color w:val="000000"/>
                <w:sz w:val="24"/>
                <w:szCs w:val="24"/>
              </w:rPr>
            </w:pPr>
          </w:p>
        </w:tc>
        <w:tc>
          <w:tcPr>
            <w:tcW w:w="3118" w:type="dxa"/>
          </w:tcPr>
          <w:p w14:paraId="2ECBD158" w14:textId="77777777" w:rsidR="00C66C4E" w:rsidRPr="006D4001" w:rsidRDefault="00C66C4E" w:rsidP="00C66C4E">
            <w:pPr>
              <w:jc w:val="both"/>
              <w:rPr>
                <w:rFonts w:ascii="Times New Roman" w:eastAsia="Times New Roman" w:hAnsi="Times New Roman" w:cs="Times New Roman"/>
                <w:color w:val="000000"/>
                <w:sz w:val="24"/>
                <w:szCs w:val="24"/>
              </w:rPr>
            </w:pPr>
          </w:p>
        </w:tc>
        <w:tc>
          <w:tcPr>
            <w:tcW w:w="4253" w:type="dxa"/>
          </w:tcPr>
          <w:p w14:paraId="5C2AEC9E" w14:textId="77777777" w:rsidR="00C66C4E" w:rsidRPr="006D4001" w:rsidRDefault="00C66C4E" w:rsidP="00C66C4E">
            <w:pPr>
              <w:jc w:val="both"/>
              <w:rPr>
                <w:rFonts w:ascii="Times New Roman" w:eastAsia="Times New Roman" w:hAnsi="Times New Roman" w:cs="Times New Roman"/>
                <w:color w:val="000000"/>
                <w:sz w:val="24"/>
                <w:szCs w:val="24"/>
              </w:rPr>
            </w:pPr>
          </w:p>
        </w:tc>
      </w:tr>
      <w:tr w:rsidR="00C66C4E" w:rsidRPr="006D4001" w14:paraId="1411E30D" w14:textId="75C44675" w:rsidTr="002A3633">
        <w:tc>
          <w:tcPr>
            <w:tcW w:w="4345" w:type="dxa"/>
          </w:tcPr>
          <w:p w14:paraId="01CA67F8" w14:textId="77777777" w:rsidR="00C66C4E" w:rsidRPr="006D4001" w:rsidRDefault="00C66C4E" w:rsidP="00C66C4E">
            <w:pPr>
              <w:jc w:val="center"/>
              <w:rPr>
                <w:rFonts w:ascii="Times New Roman" w:eastAsia="Times New Roman" w:hAnsi="Times New Roman" w:cs="Times New Roman"/>
                <w:color w:val="000000"/>
                <w:sz w:val="24"/>
                <w:szCs w:val="24"/>
              </w:rPr>
            </w:pPr>
            <w:r w:rsidRPr="006D4001">
              <w:rPr>
                <w:rFonts w:ascii="Times New Roman" w:eastAsia="Times New Roman" w:hAnsi="Times New Roman" w:cs="Times New Roman"/>
                <w:b/>
                <w:bCs/>
                <w:color w:val="000000"/>
                <w:sz w:val="24"/>
                <w:szCs w:val="24"/>
              </w:rPr>
              <w:t>Рівненська область</w:t>
            </w:r>
          </w:p>
        </w:tc>
        <w:tc>
          <w:tcPr>
            <w:tcW w:w="4014" w:type="dxa"/>
          </w:tcPr>
          <w:p w14:paraId="4D035648" w14:textId="77777777" w:rsidR="00C66C4E" w:rsidRPr="006D4001" w:rsidRDefault="00C66C4E" w:rsidP="00C66C4E">
            <w:pPr>
              <w:jc w:val="center"/>
              <w:rPr>
                <w:rFonts w:ascii="Times New Roman" w:eastAsia="Times New Roman" w:hAnsi="Times New Roman" w:cs="Times New Roman"/>
                <w:b/>
                <w:bCs/>
                <w:color w:val="000000"/>
                <w:sz w:val="24"/>
                <w:szCs w:val="24"/>
              </w:rPr>
            </w:pPr>
          </w:p>
        </w:tc>
        <w:tc>
          <w:tcPr>
            <w:tcW w:w="3118" w:type="dxa"/>
          </w:tcPr>
          <w:p w14:paraId="05CFE746" w14:textId="77777777" w:rsidR="00C66C4E" w:rsidRPr="006D4001" w:rsidRDefault="00C66C4E" w:rsidP="00C66C4E">
            <w:pPr>
              <w:jc w:val="center"/>
              <w:rPr>
                <w:rFonts w:ascii="Times New Roman" w:eastAsia="Times New Roman" w:hAnsi="Times New Roman" w:cs="Times New Roman"/>
                <w:b/>
                <w:bCs/>
                <w:color w:val="000000"/>
                <w:sz w:val="24"/>
                <w:szCs w:val="24"/>
              </w:rPr>
            </w:pPr>
          </w:p>
        </w:tc>
        <w:tc>
          <w:tcPr>
            <w:tcW w:w="4253" w:type="dxa"/>
          </w:tcPr>
          <w:p w14:paraId="13E82A25" w14:textId="77777777" w:rsidR="00C66C4E" w:rsidRPr="006D4001" w:rsidRDefault="00C66C4E" w:rsidP="00C66C4E">
            <w:pPr>
              <w:jc w:val="center"/>
              <w:rPr>
                <w:rFonts w:ascii="Times New Roman" w:eastAsia="Times New Roman" w:hAnsi="Times New Roman" w:cs="Times New Roman"/>
                <w:b/>
                <w:bCs/>
                <w:color w:val="000000"/>
                <w:sz w:val="24"/>
                <w:szCs w:val="24"/>
              </w:rPr>
            </w:pPr>
          </w:p>
        </w:tc>
      </w:tr>
      <w:tr w:rsidR="00C66C4E" w:rsidRPr="006D4001" w14:paraId="58E03CDA" w14:textId="4CA58C61" w:rsidTr="002A3633">
        <w:tc>
          <w:tcPr>
            <w:tcW w:w="4345" w:type="dxa"/>
          </w:tcPr>
          <w:p w14:paraId="0D401A81" w14:textId="77777777" w:rsidR="00C66C4E" w:rsidRPr="006D4001" w:rsidRDefault="00C66C4E" w:rsidP="00C66C4E">
            <w:pPr>
              <w:jc w:val="both"/>
              <w:rPr>
                <w:rFonts w:ascii="Times New Roman" w:eastAsia="Times New Roman" w:hAnsi="Times New Roman" w:cs="Times New Roman"/>
                <w:color w:val="000000"/>
                <w:sz w:val="24"/>
                <w:szCs w:val="24"/>
              </w:rPr>
            </w:pPr>
            <w:bookmarkStart w:id="11" w:name="n90"/>
            <w:bookmarkEnd w:id="11"/>
            <w:proofErr w:type="spellStart"/>
            <w:r w:rsidRPr="006D4001">
              <w:rPr>
                <w:rFonts w:ascii="Times New Roman" w:eastAsia="Times New Roman" w:hAnsi="Times New Roman" w:cs="Times New Roman"/>
                <w:color w:val="000000"/>
                <w:sz w:val="24"/>
                <w:szCs w:val="24"/>
              </w:rPr>
              <w:t>Вараський</w:t>
            </w:r>
            <w:proofErr w:type="spellEnd"/>
            <w:r w:rsidRPr="006D4001">
              <w:rPr>
                <w:rFonts w:ascii="Times New Roman" w:eastAsia="Times New Roman" w:hAnsi="Times New Roman" w:cs="Times New Roman"/>
                <w:color w:val="000000"/>
                <w:sz w:val="24"/>
                <w:szCs w:val="24"/>
              </w:rPr>
              <w:t>, Сарненський райони</w:t>
            </w:r>
          </w:p>
        </w:tc>
        <w:tc>
          <w:tcPr>
            <w:tcW w:w="4014" w:type="dxa"/>
          </w:tcPr>
          <w:p w14:paraId="6F4583DA" w14:textId="77777777" w:rsidR="00C66C4E" w:rsidRPr="006D4001" w:rsidRDefault="00C66C4E" w:rsidP="00C66C4E">
            <w:pPr>
              <w:jc w:val="both"/>
              <w:rPr>
                <w:rFonts w:ascii="Times New Roman" w:eastAsia="Times New Roman" w:hAnsi="Times New Roman" w:cs="Times New Roman"/>
                <w:color w:val="000000"/>
                <w:sz w:val="24"/>
                <w:szCs w:val="24"/>
              </w:rPr>
            </w:pPr>
          </w:p>
        </w:tc>
        <w:tc>
          <w:tcPr>
            <w:tcW w:w="3118" w:type="dxa"/>
          </w:tcPr>
          <w:p w14:paraId="06075543" w14:textId="77777777" w:rsidR="00C66C4E" w:rsidRPr="006D4001" w:rsidRDefault="00C66C4E" w:rsidP="00C66C4E">
            <w:pPr>
              <w:jc w:val="both"/>
              <w:rPr>
                <w:rFonts w:ascii="Times New Roman" w:eastAsia="Times New Roman" w:hAnsi="Times New Roman" w:cs="Times New Roman"/>
                <w:color w:val="000000"/>
                <w:sz w:val="24"/>
                <w:szCs w:val="24"/>
              </w:rPr>
            </w:pPr>
          </w:p>
        </w:tc>
        <w:tc>
          <w:tcPr>
            <w:tcW w:w="4253" w:type="dxa"/>
          </w:tcPr>
          <w:p w14:paraId="625E8DA8" w14:textId="77777777" w:rsidR="00C66C4E" w:rsidRPr="006D4001" w:rsidRDefault="00C66C4E" w:rsidP="00C66C4E">
            <w:pPr>
              <w:jc w:val="both"/>
              <w:rPr>
                <w:rFonts w:ascii="Times New Roman" w:eastAsia="Times New Roman" w:hAnsi="Times New Roman" w:cs="Times New Roman"/>
                <w:color w:val="000000"/>
                <w:sz w:val="24"/>
                <w:szCs w:val="24"/>
              </w:rPr>
            </w:pPr>
          </w:p>
        </w:tc>
      </w:tr>
      <w:tr w:rsidR="00C66C4E" w:rsidRPr="006D4001" w14:paraId="42B7727A" w14:textId="606D4736" w:rsidTr="002A3633">
        <w:tc>
          <w:tcPr>
            <w:tcW w:w="4345" w:type="dxa"/>
          </w:tcPr>
          <w:p w14:paraId="2D8B5E5F" w14:textId="77777777" w:rsidR="00C66C4E" w:rsidRPr="006D4001" w:rsidRDefault="00C66C4E" w:rsidP="00C66C4E">
            <w:pPr>
              <w:jc w:val="both"/>
              <w:rPr>
                <w:rFonts w:ascii="Times New Roman" w:eastAsia="Times New Roman" w:hAnsi="Times New Roman" w:cs="Times New Roman"/>
                <w:color w:val="000000"/>
                <w:sz w:val="24"/>
                <w:szCs w:val="24"/>
              </w:rPr>
            </w:pPr>
          </w:p>
        </w:tc>
        <w:tc>
          <w:tcPr>
            <w:tcW w:w="4014" w:type="dxa"/>
          </w:tcPr>
          <w:p w14:paraId="56B040EC" w14:textId="77777777" w:rsidR="00C66C4E" w:rsidRPr="006D4001" w:rsidRDefault="00C66C4E" w:rsidP="00C66C4E">
            <w:pPr>
              <w:jc w:val="both"/>
              <w:rPr>
                <w:rFonts w:ascii="Times New Roman" w:eastAsia="Times New Roman" w:hAnsi="Times New Roman" w:cs="Times New Roman"/>
                <w:color w:val="000000"/>
                <w:sz w:val="24"/>
                <w:szCs w:val="24"/>
              </w:rPr>
            </w:pPr>
          </w:p>
        </w:tc>
        <w:tc>
          <w:tcPr>
            <w:tcW w:w="3118" w:type="dxa"/>
          </w:tcPr>
          <w:p w14:paraId="5B51D302" w14:textId="77777777" w:rsidR="00C66C4E" w:rsidRPr="006D4001" w:rsidRDefault="00C66C4E" w:rsidP="00C66C4E">
            <w:pPr>
              <w:jc w:val="both"/>
              <w:rPr>
                <w:rFonts w:ascii="Times New Roman" w:eastAsia="Times New Roman" w:hAnsi="Times New Roman" w:cs="Times New Roman"/>
                <w:color w:val="000000"/>
                <w:sz w:val="24"/>
                <w:szCs w:val="24"/>
              </w:rPr>
            </w:pPr>
          </w:p>
        </w:tc>
        <w:tc>
          <w:tcPr>
            <w:tcW w:w="4253" w:type="dxa"/>
          </w:tcPr>
          <w:p w14:paraId="6D18DF3F" w14:textId="77777777" w:rsidR="00C66C4E" w:rsidRPr="006D4001" w:rsidRDefault="00C66C4E" w:rsidP="00C66C4E">
            <w:pPr>
              <w:jc w:val="both"/>
              <w:rPr>
                <w:rFonts w:ascii="Times New Roman" w:eastAsia="Times New Roman" w:hAnsi="Times New Roman" w:cs="Times New Roman"/>
                <w:color w:val="000000"/>
                <w:sz w:val="24"/>
                <w:szCs w:val="24"/>
              </w:rPr>
            </w:pPr>
          </w:p>
        </w:tc>
      </w:tr>
      <w:tr w:rsidR="00C66C4E" w:rsidRPr="006D4001" w14:paraId="0B111BB0" w14:textId="6E3966D3" w:rsidTr="002A3633">
        <w:tc>
          <w:tcPr>
            <w:tcW w:w="4345" w:type="dxa"/>
          </w:tcPr>
          <w:p w14:paraId="12AF9CDF" w14:textId="77777777" w:rsidR="00C66C4E" w:rsidRPr="006D4001" w:rsidRDefault="00C66C4E" w:rsidP="00C66C4E">
            <w:pPr>
              <w:jc w:val="center"/>
              <w:rPr>
                <w:rFonts w:ascii="Times New Roman" w:eastAsia="Times New Roman" w:hAnsi="Times New Roman" w:cs="Times New Roman"/>
                <w:color w:val="000000"/>
                <w:sz w:val="24"/>
                <w:szCs w:val="24"/>
              </w:rPr>
            </w:pPr>
            <w:r w:rsidRPr="006D4001">
              <w:rPr>
                <w:rFonts w:ascii="Times New Roman" w:eastAsia="Times New Roman" w:hAnsi="Times New Roman" w:cs="Times New Roman"/>
                <w:b/>
                <w:bCs/>
                <w:color w:val="000000"/>
                <w:sz w:val="24"/>
                <w:szCs w:val="24"/>
              </w:rPr>
              <w:t>Сумська область</w:t>
            </w:r>
          </w:p>
        </w:tc>
        <w:tc>
          <w:tcPr>
            <w:tcW w:w="4014" w:type="dxa"/>
          </w:tcPr>
          <w:p w14:paraId="7621D5B9" w14:textId="77777777" w:rsidR="00C66C4E" w:rsidRPr="006D4001" w:rsidRDefault="00C66C4E" w:rsidP="00C66C4E">
            <w:pPr>
              <w:jc w:val="center"/>
              <w:rPr>
                <w:rFonts w:ascii="Times New Roman" w:eastAsia="Times New Roman" w:hAnsi="Times New Roman" w:cs="Times New Roman"/>
                <w:b/>
                <w:bCs/>
                <w:color w:val="000000"/>
                <w:sz w:val="24"/>
                <w:szCs w:val="24"/>
              </w:rPr>
            </w:pPr>
          </w:p>
        </w:tc>
        <w:tc>
          <w:tcPr>
            <w:tcW w:w="3118" w:type="dxa"/>
          </w:tcPr>
          <w:p w14:paraId="2B2A9F12" w14:textId="77777777" w:rsidR="00C66C4E" w:rsidRPr="006D4001" w:rsidRDefault="00C66C4E" w:rsidP="00C66C4E">
            <w:pPr>
              <w:jc w:val="center"/>
              <w:rPr>
                <w:rFonts w:ascii="Times New Roman" w:eastAsia="Times New Roman" w:hAnsi="Times New Roman" w:cs="Times New Roman"/>
                <w:b/>
                <w:bCs/>
                <w:color w:val="000000"/>
                <w:sz w:val="24"/>
                <w:szCs w:val="24"/>
              </w:rPr>
            </w:pPr>
          </w:p>
        </w:tc>
        <w:tc>
          <w:tcPr>
            <w:tcW w:w="4253" w:type="dxa"/>
          </w:tcPr>
          <w:p w14:paraId="1D25371B" w14:textId="77777777" w:rsidR="00C66C4E" w:rsidRPr="006D4001" w:rsidRDefault="00C66C4E" w:rsidP="00C66C4E">
            <w:pPr>
              <w:jc w:val="center"/>
              <w:rPr>
                <w:rFonts w:ascii="Times New Roman" w:eastAsia="Times New Roman" w:hAnsi="Times New Roman" w:cs="Times New Roman"/>
                <w:b/>
                <w:bCs/>
                <w:color w:val="000000"/>
                <w:sz w:val="24"/>
                <w:szCs w:val="24"/>
              </w:rPr>
            </w:pPr>
          </w:p>
        </w:tc>
      </w:tr>
      <w:tr w:rsidR="00C66C4E" w:rsidRPr="006D4001" w14:paraId="52C11B19" w14:textId="37BFB7D0" w:rsidTr="002A3633">
        <w:tc>
          <w:tcPr>
            <w:tcW w:w="4345" w:type="dxa"/>
          </w:tcPr>
          <w:p w14:paraId="2A5FDD9F" w14:textId="77777777" w:rsidR="00C66C4E" w:rsidRPr="006D4001" w:rsidRDefault="00C66C4E" w:rsidP="00C66C4E">
            <w:pPr>
              <w:jc w:val="both"/>
              <w:rPr>
                <w:rFonts w:ascii="Times New Roman" w:eastAsia="Times New Roman" w:hAnsi="Times New Roman" w:cs="Times New Roman"/>
                <w:color w:val="000000"/>
                <w:sz w:val="24"/>
                <w:szCs w:val="24"/>
              </w:rPr>
            </w:pPr>
            <w:bookmarkStart w:id="12" w:name="n92"/>
            <w:bookmarkEnd w:id="12"/>
            <w:r w:rsidRPr="006D4001">
              <w:rPr>
                <w:rFonts w:ascii="Times New Roman" w:eastAsia="Times New Roman" w:hAnsi="Times New Roman" w:cs="Times New Roman"/>
                <w:color w:val="000000"/>
                <w:sz w:val="24"/>
                <w:szCs w:val="24"/>
              </w:rPr>
              <w:t>Конотопський, Охтирський, Сумський, Шосткинський райони</w:t>
            </w:r>
          </w:p>
        </w:tc>
        <w:tc>
          <w:tcPr>
            <w:tcW w:w="4014" w:type="dxa"/>
          </w:tcPr>
          <w:p w14:paraId="3AC5D675" w14:textId="77777777" w:rsidR="00C66C4E" w:rsidRPr="006D4001" w:rsidRDefault="00C66C4E" w:rsidP="00C66C4E">
            <w:pPr>
              <w:jc w:val="both"/>
              <w:rPr>
                <w:rFonts w:ascii="Times New Roman" w:eastAsia="Times New Roman" w:hAnsi="Times New Roman" w:cs="Times New Roman"/>
                <w:color w:val="000000"/>
                <w:sz w:val="24"/>
                <w:szCs w:val="24"/>
              </w:rPr>
            </w:pPr>
          </w:p>
        </w:tc>
        <w:tc>
          <w:tcPr>
            <w:tcW w:w="3118" w:type="dxa"/>
          </w:tcPr>
          <w:p w14:paraId="50FB7875" w14:textId="77777777" w:rsidR="00C66C4E" w:rsidRPr="006D4001" w:rsidRDefault="00C66C4E" w:rsidP="00C66C4E">
            <w:pPr>
              <w:jc w:val="both"/>
              <w:rPr>
                <w:rFonts w:ascii="Times New Roman" w:eastAsia="Times New Roman" w:hAnsi="Times New Roman" w:cs="Times New Roman"/>
                <w:color w:val="000000"/>
                <w:sz w:val="24"/>
                <w:szCs w:val="24"/>
              </w:rPr>
            </w:pPr>
          </w:p>
        </w:tc>
        <w:tc>
          <w:tcPr>
            <w:tcW w:w="4253" w:type="dxa"/>
          </w:tcPr>
          <w:p w14:paraId="5A490ECC" w14:textId="77777777" w:rsidR="00C66C4E" w:rsidRPr="006D4001" w:rsidRDefault="00C66C4E" w:rsidP="00C66C4E">
            <w:pPr>
              <w:jc w:val="both"/>
              <w:rPr>
                <w:rFonts w:ascii="Times New Roman" w:eastAsia="Times New Roman" w:hAnsi="Times New Roman" w:cs="Times New Roman"/>
                <w:color w:val="000000"/>
                <w:sz w:val="24"/>
                <w:szCs w:val="24"/>
              </w:rPr>
            </w:pPr>
          </w:p>
        </w:tc>
      </w:tr>
      <w:tr w:rsidR="00C66C4E" w:rsidRPr="006D4001" w14:paraId="36E1AF20" w14:textId="3FC99056" w:rsidTr="002A3633">
        <w:tc>
          <w:tcPr>
            <w:tcW w:w="4345" w:type="dxa"/>
          </w:tcPr>
          <w:p w14:paraId="55396AB1" w14:textId="77777777" w:rsidR="00C66C4E" w:rsidRPr="006D4001" w:rsidRDefault="00C66C4E" w:rsidP="00C66C4E">
            <w:pPr>
              <w:jc w:val="center"/>
              <w:rPr>
                <w:rFonts w:ascii="Times New Roman" w:eastAsia="Times New Roman" w:hAnsi="Times New Roman" w:cs="Times New Roman"/>
                <w:b/>
                <w:bCs/>
                <w:color w:val="000000"/>
                <w:sz w:val="24"/>
                <w:szCs w:val="24"/>
              </w:rPr>
            </w:pPr>
            <w:bookmarkStart w:id="13" w:name="n93"/>
            <w:bookmarkEnd w:id="13"/>
          </w:p>
        </w:tc>
        <w:tc>
          <w:tcPr>
            <w:tcW w:w="4014" w:type="dxa"/>
          </w:tcPr>
          <w:p w14:paraId="16BEF5A0" w14:textId="77777777" w:rsidR="00C66C4E" w:rsidRPr="006D4001" w:rsidRDefault="00C66C4E" w:rsidP="00C66C4E">
            <w:pPr>
              <w:jc w:val="center"/>
              <w:rPr>
                <w:rFonts w:ascii="Times New Roman" w:eastAsia="Times New Roman" w:hAnsi="Times New Roman" w:cs="Times New Roman"/>
                <w:b/>
                <w:bCs/>
                <w:color w:val="000000"/>
                <w:sz w:val="24"/>
                <w:szCs w:val="24"/>
              </w:rPr>
            </w:pPr>
          </w:p>
        </w:tc>
        <w:tc>
          <w:tcPr>
            <w:tcW w:w="3118" w:type="dxa"/>
          </w:tcPr>
          <w:p w14:paraId="32B3001F" w14:textId="77777777" w:rsidR="00C66C4E" w:rsidRPr="006D4001" w:rsidRDefault="00C66C4E" w:rsidP="00C66C4E">
            <w:pPr>
              <w:jc w:val="center"/>
              <w:rPr>
                <w:rFonts w:ascii="Times New Roman" w:eastAsia="Times New Roman" w:hAnsi="Times New Roman" w:cs="Times New Roman"/>
                <w:b/>
                <w:bCs/>
                <w:color w:val="000000"/>
                <w:sz w:val="24"/>
                <w:szCs w:val="24"/>
              </w:rPr>
            </w:pPr>
          </w:p>
        </w:tc>
        <w:tc>
          <w:tcPr>
            <w:tcW w:w="4253" w:type="dxa"/>
          </w:tcPr>
          <w:p w14:paraId="181866AD" w14:textId="77777777" w:rsidR="00C66C4E" w:rsidRPr="006D4001" w:rsidRDefault="00C66C4E" w:rsidP="00C66C4E">
            <w:pPr>
              <w:jc w:val="center"/>
              <w:rPr>
                <w:rFonts w:ascii="Times New Roman" w:eastAsia="Times New Roman" w:hAnsi="Times New Roman" w:cs="Times New Roman"/>
                <w:b/>
                <w:bCs/>
                <w:color w:val="000000"/>
                <w:sz w:val="24"/>
                <w:szCs w:val="24"/>
              </w:rPr>
            </w:pPr>
          </w:p>
        </w:tc>
      </w:tr>
      <w:tr w:rsidR="00C66C4E" w:rsidRPr="006D4001" w14:paraId="71022606" w14:textId="7B27C446" w:rsidTr="002A3633">
        <w:tc>
          <w:tcPr>
            <w:tcW w:w="4345" w:type="dxa"/>
          </w:tcPr>
          <w:p w14:paraId="0B083AB7" w14:textId="77777777" w:rsidR="00C66C4E" w:rsidRPr="006D4001" w:rsidRDefault="00C66C4E" w:rsidP="00C66C4E">
            <w:pPr>
              <w:jc w:val="center"/>
              <w:rPr>
                <w:rFonts w:ascii="Times New Roman" w:eastAsia="Times New Roman" w:hAnsi="Times New Roman" w:cs="Times New Roman"/>
                <w:color w:val="000000"/>
                <w:sz w:val="24"/>
                <w:szCs w:val="24"/>
              </w:rPr>
            </w:pPr>
            <w:r w:rsidRPr="006D4001">
              <w:rPr>
                <w:rFonts w:ascii="Times New Roman" w:eastAsia="Times New Roman" w:hAnsi="Times New Roman" w:cs="Times New Roman"/>
                <w:b/>
                <w:bCs/>
                <w:color w:val="000000"/>
                <w:sz w:val="24"/>
                <w:szCs w:val="24"/>
              </w:rPr>
              <w:t>Харківська область</w:t>
            </w:r>
          </w:p>
        </w:tc>
        <w:tc>
          <w:tcPr>
            <w:tcW w:w="4014" w:type="dxa"/>
          </w:tcPr>
          <w:p w14:paraId="55C13B06" w14:textId="77777777" w:rsidR="00C66C4E" w:rsidRPr="006D4001" w:rsidRDefault="00C66C4E" w:rsidP="00C66C4E">
            <w:pPr>
              <w:jc w:val="center"/>
              <w:rPr>
                <w:rFonts w:ascii="Times New Roman" w:eastAsia="Times New Roman" w:hAnsi="Times New Roman" w:cs="Times New Roman"/>
                <w:b/>
                <w:bCs/>
                <w:color w:val="000000"/>
                <w:sz w:val="24"/>
                <w:szCs w:val="24"/>
              </w:rPr>
            </w:pPr>
          </w:p>
        </w:tc>
        <w:tc>
          <w:tcPr>
            <w:tcW w:w="3118" w:type="dxa"/>
          </w:tcPr>
          <w:p w14:paraId="3FA1B1EF" w14:textId="77777777" w:rsidR="00C66C4E" w:rsidRPr="006D4001" w:rsidRDefault="00C66C4E" w:rsidP="00C66C4E">
            <w:pPr>
              <w:jc w:val="center"/>
              <w:rPr>
                <w:rFonts w:ascii="Times New Roman" w:eastAsia="Times New Roman" w:hAnsi="Times New Roman" w:cs="Times New Roman"/>
                <w:b/>
                <w:bCs/>
                <w:color w:val="000000"/>
                <w:sz w:val="24"/>
                <w:szCs w:val="24"/>
              </w:rPr>
            </w:pPr>
          </w:p>
        </w:tc>
        <w:tc>
          <w:tcPr>
            <w:tcW w:w="4253" w:type="dxa"/>
          </w:tcPr>
          <w:p w14:paraId="3933E515" w14:textId="77777777" w:rsidR="00C66C4E" w:rsidRPr="006D4001" w:rsidRDefault="00C66C4E" w:rsidP="00C66C4E">
            <w:pPr>
              <w:jc w:val="center"/>
              <w:rPr>
                <w:rFonts w:ascii="Times New Roman" w:eastAsia="Times New Roman" w:hAnsi="Times New Roman" w:cs="Times New Roman"/>
                <w:b/>
                <w:bCs/>
                <w:color w:val="000000"/>
                <w:sz w:val="24"/>
                <w:szCs w:val="24"/>
              </w:rPr>
            </w:pPr>
          </w:p>
        </w:tc>
      </w:tr>
      <w:tr w:rsidR="00C66C4E" w:rsidRPr="006D4001" w14:paraId="3153362F" w14:textId="16E82681" w:rsidTr="002A3633">
        <w:tc>
          <w:tcPr>
            <w:tcW w:w="4345" w:type="dxa"/>
          </w:tcPr>
          <w:p w14:paraId="7A79B401" w14:textId="77777777" w:rsidR="00C66C4E" w:rsidRPr="006D4001" w:rsidRDefault="00C66C4E" w:rsidP="00C66C4E">
            <w:pPr>
              <w:jc w:val="both"/>
              <w:rPr>
                <w:rFonts w:ascii="Times New Roman" w:eastAsia="Times New Roman" w:hAnsi="Times New Roman" w:cs="Times New Roman"/>
                <w:color w:val="000000"/>
                <w:sz w:val="24"/>
                <w:szCs w:val="24"/>
              </w:rPr>
            </w:pPr>
            <w:bookmarkStart w:id="14" w:name="n94"/>
            <w:bookmarkEnd w:id="14"/>
            <w:r w:rsidRPr="006D4001">
              <w:rPr>
                <w:rFonts w:ascii="Times New Roman" w:eastAsia="Times New Roman" w:hAnsi="Times New Roman" w:cs="Times New Roman"/>
                <w:color w:val="000000"/>
                <w:sz w:val="24"/>
                <w:szCs w:val="24"/>
              </w:rPr>
              <w:t>Богодухівський, Ізюмський, Куп’янський, Лозівський, Харківський, Чугуївський райони</w:t>
            </w:r>
          </w:p>
        </w:tc>
        <w:tc>
          <w:tcPr>
            <w:tcW w:w="4014" w:type="dxa"/>
          </w:tcPr>
          <w:p w14:paraId="29FB8612" w14:textId="77777777" w:rsidR="00C66C4E" w:rsidRPr="006D4001" w:rsidRDefault="00C66C4E" w:rsidP="00C66C4E">
            <w:pPr>
              <w:jc w:val="both"/>
              <w:rPr>
                <w:rFonts w:ascii="Times New Roman" w:eastAsia="Times New Roman" w:hAnsi="Times New Roman" w:cs="Times New Roman"/>
                <w:color w:val="000000"/>
                <w:sz w:val="24"/>
                <w:szCs w:val="24"/>
              </w:rPr>
            </w:pPr>
          </w:p>
        </w:tc>
        <w:tc>
          <w:tcPr>
            <w:tcW w:w="3118" w:type="dxa"/>
          </w:tcPr>
          <w:p w14:paraId="6319EE77" w14:textId="77777777" w:rsidR="00C66C4E" w:rsidRPr="006D4001" w:rsidRDefault="00C66C4E" w:rsidP="00C66C4E">
            <w:pPr>
              <w:jc w:val="both"/>
              <w:rPr>
                <w:rFonts w:ascii="Times New Roman" w:eastAsia="Times New Roman" w:hAnsi="Times New Roman" w:cs="Times New Roman"/>
                <w:color w:val="000000"/>
                <w:sz w:val="24"/>
                <w:szCs w:val="24"/>
              </w:rPr>
            </w:pPr>
          </w:p>
        </w:tc>
        <w:tc>
          <w:tcPr>
            <w:tcW w:w="4253" w:type="dxa"/>
          </w:tcPr>
          <w:p w14:paraId="74DE2FA2" w14:textId="77777777" w:rsidR="00C66C4E" w:rsidRPr="006D4001" w:rsidRDefault="00C66C4E" w:rsidP="00C66C4E">
            <w:pPr>
              <w:jc w:val="both"/>
              <w:rPr>
                <w:rFonts w:ascii="Times New Roman" w:eastAsia="Times New Roman" w:hAnsi="Times New Roman" w:cs="Times New Roman"/>
                <w:color w:val="000000"/>
                <w:sz w:val="24"/>
                <w:szCs w:val="24"/>
              </w:rPr>
            </w:pPr>
          </w:p>
        </w:tc>
      </w:tr>
      <w:tr w:rsidR="00C66C4E" w:rsidRPr="006D4001" w14:paraId="43AA9C24" w14:textId="0AD642FB" w:rsidTr="002A3633">
        <w:tc>
          <w:tcPr>
            <w:tcW w:w="4345" w:type="dxa"/>
          </w:tcPr>
          <w:p w14:paraId="60527427" w14:textId="77777777" w:rsidR="00C66C4E" w:rsidRPr="006D4001" w:rsidRDefault="00C66C4E" w:rsidP="00C66C4E">
            <w:pPr>
              <w:jc w:val="both"/>
              <w:rPr>
                <w:rFonts w:ascii="Times New Roman" w:eastAsia="Times New Roman" w:hAnsi="Times New Roman" w:cs="Times New Roman"/>
                <w:color w:val="000000"/>
                <w:sz w:val="24"/>
                <w:szCs w:val="24"/>
              </w:rPr>
            </w:pPr>
          </w:p>
        </w:tc>
        <w:tc>
          <w:tcPr>
            <w:tcW w:w="4014" w:type="dxa"/>
          </w:tcPr>
          <w:p w14:paraId="563ED628" w14:textId="77777777" w:rsidR="00C66C4E" w:rsidRPr="006D4001" w:rsidRDefault="00C66C4E" w:rsidP="00C66C4E">
            <w:pPr>
              <w:jc w:val="both"/>
              <w:rPr>
                <w:rFonts w:ascii="Times New Roman" w:eastAsia="Times New Roman" w:hAnsi="Times New Roman" w:cs="Times New Roman"/>
                <w:color w:val="000000"/>
                <w:sz w:val="24"/>
                <w:szCs w:val="24"/>
              </w:rPr>
            </w:pPr>
          </w:p>
        </w:tc>
        <w:tc>
          <w:tcPr>
            <w:tcW w:w="3118" w:type="dxa"/>
          </w:tcPr>
          <w:p w14:paraId="58D444AA" w14:textId="77777777" w:rsidR="00C66C4E" w:rsidRPr="006D4001" w:rsidRDefault="00C66C4E" w:rsidP="00C66C4E">
            <w:pPr>
              <w:jc w:val="both"/>
              <w:rPr>
                <w:rFonts w:ascii="Times New Roman" w:eastAsia="Times New Roman" w:hAnsi="Times New Roman" w:cs="Times New Roman"/>
                <w:color w:val="000000"/>
                <w:sz w:val="24"/>
                <w:szCs w:val="24"/>
              </w:rPr>
            </w:pPr>
          </w:p>
        </w:tc>
        <w:tc>
          <w:tcPr>
            <w:tcW w:w="4253" w:type="dxa"/>
          </w:tcPr>
          <w:p w14:paraId="625B1169" w14:textId="77777777" w:rsidR="00C66C4E" w:rsidRPr="006D4001" w:rsidRDefault="00C66C4E" w:rsidP="00C66C4E">
            <w:pPr>
              <w:jc w:val="both"/>
              <w:rPr>
                <w:rFonts w:ascii="Times New Roman" w:eastAsia="Times New Roman" w:hAnsi="Times New Roman" w:cs="Times New Roman"/>
                <w:color w:val="000000"/>
                <w:sz w:val="24"/>
                <w:szCs w:val="24"/>
              </w:rPr>
            </w:pPr>
          </w:p>
        </w:tc>
      </w:tr>
      <w:tr w:rsidR="00C66C4E" w:rsidRPr="006D4001" w14:paraId="503D8312" w14:textId="5AB7D950" w:rsidTr="002A3633">
        <w:tc>
          <w:tcPr>
            <w:tcW w:w="4345" w:type="dxa"/>
          </w:tcPr>
          <w:p w14:paraId="0334E23B" w14:textId="77777777" w:rsidR="00C66C4E" w:rsidRPr="006D4001" w:rsidRDefault="00C66C4E" w:rsidP="00C66C4E">
            <w:pPr>
              <w:jc w:val="center"/>
              <w:rPr>
                <w:rFonts w:ascii="Times New Roman" w:eastAsia="Times New Roman" w:hAnsi="Times New Roman" w:cs="Times New Roman"/>
                <w:color w:val="000000"/>
                <w:sz w:val="24"/>
                <w:szCs w:val="24"/>
              </w:rPr>
            </w:pPr>
            <w:r w:rsidRPr="006D4001">
              <w:rPr>
                <w:rFonts w:ascii="Times New Roman" w:eastAsia="Times New Roman" w:hAnsi="Times New Roman" w:cs="Times New Roman"/>
                <w:b/>
                <w:bCs/>
                <w:color w:val="000000"/>
                <w:sz w:val="24"/>
                <w:szCs w:val="24"/>
              </w:rPr>
              <w:t>Херсонська область*</w:t>
            </w:r>
          </w:p>
        </w:tc>
        <w:tc>
          <w:tcPr>
            <w:tcW w:w="4014" w:type="dxa"/>
          </w:tcPr>
          <w:p w14:paraId="1ED79A0C" w14:textId="77777777" w:rsidR="00C66C4E" w:rsidRPr="006D4001" w:rsidRDefault="00C66C4E" w:rsidP="00C66C4E">
            <w:pPr>
              <w:jc w:val="center"/>
              <w:rPr>
                <w:rFonts w:ascii="Times New Roman" w:eastAsia="Times New Roman" w:hAnsi="Times New Roman" w:cs="Times New Roman"/>
                <w:b/>
                <w:bCs/>
                <w:color w:val="000000"/>
                <w:sz w:val="24"/>
                <w:szCs w:val="24"/>
              </w:rPr>
            </w:pPr>
          </w:p>
        </w:tc>
        <w:tc>
          <w:tcPr>
            <w:tcW w:w="3118" w:type="dxa"/>
          </w:tcPr>
          <w:p w14:paraId="5A18A8AE" w14:textId="77777777" w:rsidR="00C66C4E" w:rsidRPr="006D4001" w:rsidRDefault="00C66C4E" w:rsidP="00C66C4E">
            <w:pPr>
              <w:jc w:val="center"/>
              <w:rPr>
                <w:rFonts w:ascii="Times New Roman" w:eastAsia="Times New Roman" w:hAnsi="Times New Roman" w:cs="Times New Roman"/>
                <w:b/>
                <w:bCs/>
                <w:color w:val="000000"/>
                <w:sz w:val="24"/>
                <w:szCs w:val="24"/>
              </w:rPr>
            </w:pPr>
          </w:p>
        </w:tc>
        <w:tc>
          <w:tcPr>
            <w:tcW w:w="4253" w:type="dxa"/>
          </w:tcPr>
          <w:p w14:paraId="7F0BF426" w14:textId="77777777" w:rsidR="00C66C4E" w:rsidRPr="006D4001" w:rsidRDefault="00C66C4E" w:rsidP="00C66C4E">
            <w:pPr>
              <w:jc w:val="center"/>
              <w:rPr>
                <w:rFonts w:ascii="Times New Roman" w:eastAsia="Times New Roman" w:hAnsi="Times New Roman" w:cs="Times New Roman"/>
                <w:b/>
                <w:bCs/>
                <w:color w:val="000000"/>
                <w:sz w:val="24"/>
                <w:szCs w:val="24"/>
              </w:rPr>
            </w:pPr>
          </w:p>
        </w:tc>
      </w:tr>
      <w:tr w:rsidR="00C66C4E" w:rsidRPr="006D4001" w14:paraId="78B2AFD9" w14:textId="08A246F3" w:rsidTr="002A3633">
        <w:tc>
          <w:tcPr>
            <w:tcW w:w="4345" w:type="dxa"/>
          </w:tcPr>
          <w:p w14:paraId="62DA29AC" w14:textId="77777777" w:rsidR="00C66C4E" w:rsidRPr="006D4001" w:rsidRDefault="00C66C4E" w:rsidP="00C66C4E">
            <w:pPr>
              <w:jc w:val="both"/>
              <w:rPr>
                <w:rFonts w:ascii="Times New Roman" w:eastAsia="Times New Roman" w:hAnsi="Times New Roman" w:cs="Times New Roman"/>
                <w:b/>
                <w:bCs/>
                <w:color w:val="000000"/>
                <w:sz w:val="24"/>
                <w:szCs w:val="24"/>
              </w:rPr>
            </w:pPr>
            <w:bookmarkStart w:id="15" w:name="n96"/>
            <w:bookmarkEnd w:id="15"/>
            <w:proofErr w:type="spellStart"/>
            <w:r w:rsidRPr="006D4001">
              <w:rPr>
                <w:rFonts w:ascii="Times New Roman" w:eastAsia="Times New Roman" w:hAnsi="Times New Roman" w:cs="Times New Roman"/>
                <w:color w:val="000000"/>
                <w:sz w:val="24"/>
                <w:szCs w:val="24"/>
              </w:rPr>
              <w:lastRenderedPageBreak/>
              <w:t>Бериславський</w:t>
            </w:r>
            <w:proofErr w:type="spellEnd"/>
            <w:r w:rsidRPr="006D4001">
              <w:rPr>
                <w:rFonts w:ascii="Times New Roman" w:eastAsia="Times New Roman" w:hAnsi="Times New Roman" w:cs="Times New Roman"/>
                <w:color w:val="000000"/>
                <w:sz w:val="24"/>
                <w:szCs w:val="24"/>
              </w:rPr>
              <w:t>, Генічеський, Каховський, Скадовський, Херсонський райони</w:t>
            </w:r>
          </w:p>
        </w:tc>
        <w:tc>
          <w:tcPr>
            <w:tcW w:w="4014" w:type="dxa"/>
          </w:tcPr>
          <w:p w14:paraId="667D870B" w14:textId="77777777" w:rsidR="00C66C4E" w:rsidRPr="006D4001" w:rsidRDefault="00C66C4E" w:rsidP="00C66C4E">
            <w:pPr>
              <w:jc w:val="both"/>
              <w:rPr>
                <w:rFonts w:ascii="Times New Roman" w:eastAsia="Times New Roman" w:hAnsi="Times New Roman" w:cs="Times New Roman"/>
                <w:color w:val="000000"/>
                <w:sz w:val="24"/>
                <w:szCs w:val="24"/>
              </w:rPr>
            </w:pPr>
          </w:p>
        </w:tc>
        <w:tc>
          <w:tcPr>
            <w:tcW w:w="3118" w:type="dxa"/>
          </w:tcPr>
          <w:p w14:paraId="5488968B" w14:textId="77777777" w:rsidR="00C66C4E" w:rsidRPr="006D4001" w:rsidRDefault="00C66C4E" w:rsidP="00C66C4E">
            <w:pPr>
              <w:jc w:val="both"/>
              <w:rPr>
                <w:rFonts w:ascii="Times New Roman" w:eastAsia="Times New Roman" w:hAnsi="Times New Roman" w:cs="Times New Roman"/>
                <w:color w:val="000000"/>
                <w:sz w:val="24"/>
                <w:szCs w:val="24"/>
              </w:rPr>
            </w:pPr>
          </w:p>
        </w:tc>
        <w:tc>
          <w:tcPr>
            <w:tcW w:w="4253" w:type="dxa"/>
          </w:tcPr>
          <w:p w14:paraId="17042A2A" w14:textId="77777777" w:rsidR="00C66C4E" w:rsidRPr="006D4001" w:rsidRDefault="00C66C4E" w:rsidP="00C66C4E">
            <w:pPr>
              <w:jc w:val="both"/>
              <w:rPr>
                <w:rFonts w:ascii="Times New Roman" w:eastAsia="Times New Roman" w:hAnsi="Times New Roman" w:cs="Times New Roman"/>
                <w:color w:val="000000"/>
                <w:sz w:val="24"/>
                <w:szCs w:val="24"/>
              </w:rPr>
            </w:pPr>
          </w:p>
        </w:tc>
      </w:tr>
      <w:tr w:rsidR="00C66C4E" w:rsidRPr="006D4001" w14:paraId="01C5E607" w14:textId="15D254AB" w:rsidTr="002A3633">
        <w:tc>
          <w:tcPr>
            <w:tcW w:w="4345" w:type="dxa"/>
          </w:tcPr>
          <w:p w14:paraId="7A110586" w14:textId="77777777" w:rsidR="00C66C4E" w:rsidRPr="006D4001" w:rsidRDefault="00C66C4E" w:rsidP="00C66C4E">
            <w:pPr>
              <w:jc w:val="center"/>
              <w:rPr>
                <w:rFonts w:ascii="Times New Roman" w:eastAsia="Times New Roman" w:hAnsi="Times New Roman" w:cs="Times New Roman"/>
                <w:b/>
                <w:bCs/>
                <w:color w:val="000000"/>
                <w:sz w:val="24"/>
                <w:szCs w:val="24"/>
              </w:rPr>
            </w:pPr>
          </w:p>
        </w:tc>
        <w:tc>
          <w:tcPr>
            <w:tcW w:w="4014" w:type="dxa"/>
          </w:tcPr>
          <w:p w14:paraId="7A0DE2E2" w14:textId="77777777" w:rsidR="00C66C4E" w:rsidRPr="006D4001" w:rsidRDefault="00C66C4E" w:rsidP="00C66C4E">
            <w:pPr>
              <w:jc w:val="center"/>
              <w:rPr>
                <w:rFonts w:ascii="Times New Roman" w:eastAsia="Times New Roman" w:hAnsi="Times New Roman" w:cs="Times New Roman"/>
                <w:b/>
                <w:bCs/>
                <w:color w:val="000000"/>
                <w:sz w:val="24"/>
                <w:szCs w:val="24"/>
              </w:rPr>
            </w:pPr>
          </w:p>
        </w:tc>
        <w:tc>
          <w:tcPr>
            <w:tcW w:w="3118" w:type="dxa"/>
          </w:tcPr>
          <w:p w14:paraId="4106DB91" w14:textId="77777777" w:rsidR="00C66C4E" w:rsidRPr="006D4001" w:rsidRDefault="00C66C4E" w:rsidP="00C66C4E">
            <w:pPr>
              <w:jc w:val="center"/>
              <w:rPr>
                <w:rFonts w:ascii="Times New Roman" w:eastAsia="Times New Roman" w:hAnsi="Times New Roman" w:cs="Times New Roman"/>
                <w:b/>
                <w:bCs/>
                <w:color w:val="000000"/>
                <w:sz w:val="24"/>
                <w:szCs w:val="24"/>
              </w:rPr>
            </w:pPr>
          </w:p>
        </w:tc>
        <w:tc>
          <w:tcPr>
            <w:tcW w:w="4253" w:type="dxa"/>
          </w:tcPr>
          <w:p w14:paraId="3F223366" w14:textId="77777777" w:rsidR="00C66C4E" w:rsidRPr="006D4001" w:rsidRDefault="00C66C4E" w:rsidP="00C66C4E">
            <w:pPr>
              <w:jc w:val="center"/>
              <w:rPr>
                <w:rFonts w:ascii="Times New Roman" w:eastAsia="Times New Roman" w:hAnsi="Times New Roman" w:cs="Times New Roman"/>
                <w:b/>
                <w:bCs/>
                <w:color w:val="000000"/>
                <w:sz w:val="24"/>
                <w:szCs w:val="24"/>
              </w:rPr>
            </w:pPr>
          </w:p>
        </w:tc>
      </w:tr>
      <w:tr w:rsidR="00C66C4E" w:rsidRPr="006D4001" w14:paraId="22DC148B" w14:textId="1E1AB536" w:rsidTr="002A3633">
        <w:tc>
          <w:tcPr>
            <w:tcW w:w="4345" w:type="dxa"/>
          </w:tcPr>
          <w:p w14:paraId="201639A4" w14:textId="77777777" w:rsidR="00C66C4E" w:rsidRPr="006D4001" w:rsidRDefault="00C66C4E" w:rsidP="00C66C4E">
            <w:pPr>
              <w:jc w:val="center"/>
              <w:rPr>
                <w:rFonts w:ascii="Times New Roman" w:eastAsia="Times New Roman" w:hAnsi="Times New Roman" w:cs="Times New Roman"/>
                <w:color w:val="000000"/>
                <w:sz w:val="24"/>
                <w:szCs w:val="24"/>
              </w:rPr>
            </w:pPr>
            <w:r w:rsidRPr="006D4001">
              <w:rPr>
                <w:rFonts w:ascii="Times New Roman" w:eastAsia="Times New Roman" w:hAnsi="Times New Roman" w:cs="Times New Roman"/>
                <w:b/>
                <w:bCs/>
                <w:color w:val="000000"/>
                <w:sz w:val="24"/>
                <w:szCs w:val="24"/>
              </w:rPr>
              <w:t>Чернігівська область</w:t>
            </w:r>
          </w:p>
        </w:tc>
        <w:tc>
          <w:tcPr>
            <w:tcW w:w="4014" w:type="dxa"/>
          </w:tcPr>
          <w:p w14:paraId="0FAE0AAC" w14:textId="77777777" w:rsidR="00C66C4E" w:rsidRPr="006D4001" w:rsidRDefault="00C66C4E" w:rsidP="00C66C4E">
            <w:pPr>
              <w:jc w:val="center"/>
              <w:rPr>
                <w:rFonts w:ascii="Times New Roman" w:eastAsia="Times New Roman" w:hAnsi="Times New Roman" w:cs="Times New Roman"/>
                <w:b/>
                <w:bCs/>
                <w:color w:val="000000"/>
                <w:sz w:val="24"/>
                <w:szCs w:val="24"/>
              </w:rPr>
            </w:pPr>
          </w:p>
        </w:tc>
        <w:tc>
          <w:tcPr>
            <w:tcW w:w="3118" w:type="dxa"/>
          </w:tcPr>
          <w:p w14:paraId="01A69457" w14:textId="77777777" w:rsidR="00C66C4E" w:rsidRPr="006D4001" w:rsidRDefault="00C66C4E" w:rsidP="00C66C4E">
            <w:pPr>
              <w:jc w:val="center"/>
              <w:rPr>
                <w:rFonts w:ascii="Times New Roman" w:eastAsia="Times New Roman" w:hAnsi="Times New Roman" w:cs="Times New Roman"/>
                <w:b/>
                <w:bCs/>
                <w:color w:val="000000"/>
                <w:sz w:val="24"/>
                <w:szCs w:val="24"/>
              </w:rPr>
            </w:pPr>
          </w:p>
        </w:tc>
        <w:tc>
          <w:tcPr>
            <w:tcW w:w="4253" w:type="dxa"/>
          </w:tcPr>
          <w:p w14:paraId="6E95782A" w14:textId="77777777" w:rsidR="00C66C4E" w:rsidRPr="006D4001" w:rsidRDefault="00C66C4E" w:rsidP="00C66C4E">
            <w:pPr>
              <w:jc w:val="center"/>
              <w:rPr>
                <w:rFonts w:ascii="Times New Roman" w:eastAsia="Times New Roman" w:hAnsi="Times New Roman" w:cs="Times New Roman"/>
                <w:b/>
                <w:bCs/>
                <w:color w:val="000000"/>
                <w:sz w:val="24"/>
                <w:szCs w:val="24"/>
              </w:rPr>
            </w:pPr>
          </w:p>
        </w:tc>
      </w:tr>
      <w:tr w:rsidR="00C66C4E" w:rsidRPr="006D4001" w14:paraId="4790F37B" w14:textId="772FC3B0" w:rsidTr="002A3633">
        <w:tc>
          <w:tcPr>
            <w:tcW w:w="4345" w:type="dxa"/>
          </w:tcPr>
          <w:p w14:paraId="700CEAD7" w14:textId="77777777" w:rsidR="00C66C4E" w:rsidRPr="006D4001" w:rsidRDefault="00C66C4E" w:rsidP="00C66C4E">
            <w:pPr>
              <w:rPr>
                <w:rFonts w:ascii="Times New Roman" w:eastAsia="Times New Roman" w:hAnsi="Times New Roman" w:cs="Times New Roman"/>
                <w:color w:val="000000"/>
                <w:sz w:val="24"/>
                <w:szCs w:val="24"/>
              </w:rPr>
            </w:pPr>
            <w:bookmarkStart w:id="16" w:name="n100"/>
            <w:bookmarkEnd w:id="16"/>
            <w:proofErr w:type="spellStart"/>
            <w:r w:rsidRPr="006D4001">
              <w:rPr>
                <w:rFonts w:ascii="Times New Roman" w:eastAsia="Times New Roman" w:hAnsi="Times New Roman" w:cs="Times New Roman"/>
                <w:color w:val="000000"/>
                <w:sz w:val="24"/>
                <w:szCs w:val="24"/>
              </w:rPr>
              <w:t>Корюківський</w:t>
            </w:r>
            <w:proofErr w:type="spellEnd"/>
            <w:r w:rsidRPr="006D4001">
              <w:rPr>
                <w:rFonts w:ascii="Times New Roman" w:eastAsia="Times New Roman" w:hAnsi="Times New Roman" w:cs="Times New Roman"/>
                <w:color w:val="000000"/>
                <w:sz w:val="24"/>
                <w:szCs w:val="24"/>
              </w:rPr>
              <w:t>, Новгород-Сіверський райони, Чернігівський райони</w:t>
            </w:r>
          </w:p>
        </w:tc>
        <w:tc>
          <w:tcPr>
            <w:tcW w:w="4014" w:type="dxa"/>
          </w:tcPr>
          <w:p w14:paraId="3A9A2BD9" w14:textId="77777777" w:rsidR="00C66C4E" w:rsidRPr="006D4001" w:rsidRDefault="00C66C4E" w:rsidP="00C66C4E">
            <w:pPr>
              <w:rPr>
                <w:rFonts w:ascii="Times New Roman" w:eastAsia="Times New Roman" w:hAnsi="Times New Roman" w:cs="Times New Roman"/>
                <w:color w:val="000000"/>
                <w:sz w:val="24"/>
                <w:szCs w:val="24"/>
              </w:rPr>
            </w:pPr>
          </w:p>
        </w:tc>
        <w:tc>
          <w:tcPr>
            <w:tcW w:w="3118" w:type="dxa"/>
          </w:tcPr>
          <w:p w14:paraId="7E7339FC" w14:textId="77777777" w:rsidR="00C66C4E" w:rsidRPr="006D4001" w:rsidRDefault="00C66C4E" w:rsidP="00C66C4E">
            <w:pPr>
              <w:rPr>
                <w:rFonts w:ascii="Times New Roman" w:eastAsia="Times New Roman" w:hAnsi="Times New Roman" w:cs="Times New Roman"/>
                <w:color w:val="000000"/>
                <w:sz w:val="24"/>
                <w:szCs w:val="24"/>
              </w:rPr>
            </w:pPr>
          </w:p>
        </w:tc>
        <w:tc>
          <w:tcPr>
            <w:tcW w:w="4253" w:type="dxa"/>
          </w:tcPr>
          <w:p w14:paraId="25846CEA" w14:textId="77777777" w:rsidR="00C66C4E" w:rsidRPr="006D4001" w:rsidRDefault="00C66C4E" w:rsidP="00C66C4E">
            <w:pPr>
              <w:rPr>
                <w:rFonts w:ascii="Times New Roman" w:eastAsia="Times New Roman" w:hAnsi="Times New Roman" w:cs="Times New Roman"/>
                <w:color w:val="000000"/>
                <w:sz w:val="24"/>
                <w:szCs w:val="24"/>
              </w:rPr>
            </w:pPr>
          </w:p>
        </w:tc>
      </w:tr>
      <w:tr w:rsidR="00C66C4E" w:rsidRPr="006D4001" w14:paraId="6669F462" w14:textId="645303EE" w:rsidTr="002A3633">
        <w:tc>
          <w:tcPr>
            <w:tcW w:w="4345" w:type="dxa"/>
          </w:tcPr>
          <w:p w14:paraId="1ED992BF" w14:textId="77777777" w:rsidR="00C66C4E" w:rsidRPr="006D4001" w:rsidRDefault="00C66C4E" w:rsidP="00C66C4E">
            <w:pPr>
              <w:jc w:val="center"/>
              <w:rPr>
                <w:rFonts w:ascii="Times New Roman" w:eastAsia="Times New Roman" w:hAnsi="Times New Roman" w:cs="Times New Roman"/>
                <w:b/>
                <w:bCs/>
                <w:color w:val="000000"/>
                <w:sz w:val="24"/>
                <w:szCs w:val="24"/>
              </w:rPr>
            </w:pPr>
          </w:p>
        </w:tc>
        <w:tc>
          <w:tcPr>
            <w:tcW w:w="4014" w:type="dxa"/>
          </w:tcPr>
          <w:p w14:paraId="1BDF73CB" w14:textId="77777777" w:rsidR="00C66C4E" w:rsidRPr="006D4001" w:rsidRDefault="00C66C4E" w:rsidP="00C66C4E">
            <w:pPr>
              <w:jc w:val="center"/>
              <w:rPr>
                <w:rFonts w:ascii="Times New Roman" w:eastAsia="Times New Roman" w:hAnsi="Times New Roman" w:cs="Times New Roman"/>
                <w:b/>
                <w:bCs/>
                <w:color w:val="000000"/>
                <w:sz w:val="24"/>
                <w:szCs w:val="24"/>
              </w:rPr>
            </w:pPr>
          </w:p>
        </w:tc>
        <w:tc>
          <w:tcPr>
            <w:tcW w:w="3118" w:type="dxa"/>
          </w:tcPr>
          <w:p w14:paraId="5FCAA0C5" w14:textId="77777777" w:rsidR="00C66C4E" w:rsidRPr="006D4001" w:rsidRDefault="00C66C4E" w:rsidP="00C66C4E">
            <w:pPr>
              <w:jc w:val="center"/>
              <w:rPr>
                <w:rFonts w:ascii="Times New Roman" w:eastAsia="Times New Roman" w:hAnsi="Times New Roman" w:cs="Times New Roman"/>
                <w:b/>
                <w:bCs/>
                <w:color w:val="000000"/>
                <w:sz w:val="24"/>
                <w:szCs w:val="24"/>
              </w:rPr>
            </w:pPr>
          </w:p>
        </w:tc>
        <w:tc>
          <w:tcPr>
            <w:tcW w:w="4253" w:type="dxa"/>
          </w:tcPr>
          <w:p w14:paraId="7B868133" w14:textId="77777777" w:rsidR="00C66C4E" w:rsidRPr="006D4001" w:rsidRDefault="00C66C4E" w:rsidP="00C66C4E">
            <w:pPr>
              <w:jc w:val="center"/>
              <w:rPr>
                <w:rFonts w:ascii="Times New Roman" w:eastAsia="Times New Roman" w:hAnsi="Times New Roman" w:cs="Times New Roman"/>
                <w:b/>
                <w:bCs/>
                <w:color w:val="000000"/>
                <w:sz w:val="24"/>
                <w:szCs w:val="24"/>
              </w:rPr>
            </w:pPr>
          </w:p>
        </w:tc>
      </w:tr>
      <w:tr w:rsidR="00C66C4E" w:rsidRPr="006D4001" w14:paraId="6E6D7909" w14:textId="72178759" w:rsidTr="002A3633">
        <w:tc>
          <w:tcPr>
            <w:tcW w:w="4345" w:type="dxa"/>
          </w:tcPr>
          <w:p w14:paraId="09D131F1" w14:textId="77777777" w:rsidR="00C66C4E" w:rsidRPr="006D4001" w:rsidRDefault="00C66C4E" w:rsidP="00C66C4E">
            <w:pPr>
              <w:jc w:val="center"/>
              <w:rPr>
                <w:rFonts w:ascii="Times New Roman" w:eastAsia="Times New Roman" w:hAnsi="Times New Roman" w:cs="Times New Roman"/>
                <w:sz w:val="24"/>
                <w:szCs w:val="24"/>
                <w:lang w:eastAsia="ru-RU"/>
              </w:rPr>
            </w:pPr>
            <w:r w:rsidRPr="006D4001">
              <w:rPr>
                <w:rFonts w:ascii="Times New Roman" w:eastAsia="Times New Roman" w:hAnsi="Times New Roman" w:cs="Times New Roman"/>
                <w:b/>
                <w:bCs/>
                <w:color w:val="000000"/>
                <w:sz w:val="24"/>
                <w:szCs w:val="24"/>
              </w:rPr>
              <w:t>Автономна Республіка Крим*</w:t>
            </w:r>
          </w:p>
        </w:tc>
        <w:tc>
          <w:tcPr>
            <w:tcW w:w="4014" w:type="dxa"/>
          </w:tcPr>
          <w:p w14:paraId="397591F7" w14:textId="77777777" w:rsidR="00C66C4E" w:rsidRPr="006D4001" w:rsidRDefault="00C66C4E" w:rsidP="00C66C4E">
            <w:pPr>
              <w:jc w:val="center"/>
              <w:rPr>
                <w:rFonts w:ascii="Times New Roman" w:eastAsia="Times New Roman" w:hAnsi="Times New Roman" w:cs="Times New Roman"/>
                <w:b/>
                <w:bCs/>
                <w:color w:val="000000"/>
                <w:sz w:val="24"/>
                <w:szCs w:val="24"/>
              </w:rPr>
            </w:pPr>
          </w:p>
        </w:tc>
        <w:tc>
          <w:tcPr>
            <w:tcW w:w="3118" w:type="dxa"/>
          </w:tcPr>
          <w:p w14:paraId="0BB04B0F" w14:textId="77777777" w:rsidR="00C66C4E" w:rsidRPr="006D4001" w:rsidRDefault="00C66C4E" w:rsidP="00C66C4E">
            <w:pPr>
              <w:jc w:val="center"/>
              <w:rPr>
                <w:rFonts w:ascii="Times New Roman" w:eastAsia="Times New Roman" w:hAnsi="Times New Roman" w:cs="Times New Roman"/>
                <w:b/>
                <w:bCs/>
                <w:color w:val="000000"/>
                <w:sz w:val="24"/>
                <w:szCs w:val="24"/>
              </w:rPr>
            </w:pPr>
          </w:p>
        </w:tc>
        <w:tc>
          <w:tcPr>
            <w:tcW w:w="4253" w:type="dxa"/>
          </w:tcPr>
          <w:p w14:paraId="053C3D51" w14:textId="77777777" w:rsidR="00C66C4E" w:rsidRPr="006D4001" w:rsidRDefault="00C66C4E" w:rsidP="00C66C4E">
            <w:pPr>
              <w:jc w:val="center"/>
              <w:rPr>
                <w:rFonts w:ascii="Times New Roman" w:eastAsia="Times New Roman" w:hAnsi="Times New Roman" w:cs="Times New Roman"/>
                <w:b/>
                <w:bCs/>
                <w:color w:val="000000"/>
                <w:sz w:val="24"/>
                <w:szCs w:val="24"/>
              </w:rPr>
            </w:pPr>
          </w:p>
        </w:tc>
      </w:tr>
      <w:tr w:rsidR="00C66C4E" w:rsidRPr="006D4001" w14:paraId="1D27B115" w14:textId="73090F1C" w:rsidTr="002A3633">
        <w:tc>
          <w:tcPr>
            <w:tcW w:w="4345" w:type="dxa"/>
          </w:tcPr>
          <w:p w14:paraId="78C932F8" w14:textId="77777777" w:rsidR="00C66C4E" w:rsidRPr="006D4001" w:rsidRDefault="00C66C4E" w:rsidP="00C66C4E">
            <w:pPr>
              <w:jc w:val="both"/>
              <w:rPr>
                <w:rFonts w:ascii="Times New Roman" w:eastAsia="Times New Roman" w:hAnsi="Times New Roman" w:cs="Times New Roman"/>
                <w:b/>
                <w:bCs/>
                <w:color w:val="000000"/>
                <w:sz w:val="24"/>
                <w:szCs w:val="24"/>
              </w:rPr>
            </w:pPr>
            <w:bookmarkStart w:id="17" w:name="n64"/>
            <w:bookmarkEnd w:id="17"/>
            <w:r w:rsidRPr="006D4001">
              <w:rPr>
                <w:rFonts w:ascii="Times New Roman" w:eastAsia="Times New Roman" w:hAnsi="Times New Roman" w:cs="Times New Roman"/>
                <w:color w:val="000000"/>
                <w:sz w:val="24"/>
                <w:szCs w:val="24"/>
              </w:rPr>
              <w:t xml:space="preserve">Бахчисарайський, Білогірський, </w:t>
            </w:r>
            <w:proofErr w:type="spellStart"/>
            <w:r w:rsidRPr="006D4001">
              <w:rPr>
                <w:rFonts w:ascii="Times New Roman" w:eastAsia="Times New Roman" w:hAnsi="Times New Roman" w:cs="Times New Roman"/>
                <w:color w:val="000000"/>
                <w:sz w:val="24"/>
                <w:szCs w:val="24"/>
              </w:rPr>
              <w:t>Джанкойський</w:t>
            </w:r>
            <w:proofErr w:type="spellEnd"/>
            <w:r w:rsidRPr="006D4001">
              <w:rPr>
                <w:rFonts w:ascii="Times New Roman" w:eastAsia="Times New Roman" w:hAnsi="Times New Roman" w:cs="Times New Roman"/>
                <w:color w:val="000000"/>
                <w:sz w:val="24"/>
                <w:szCs w:val="24"/>
              </w:rPr>
              <w:t xml:space="preserve">, Євпаторійський, Керченський, </w:t>
            </w:r>
            <w:proofErr w:type="spellStart"/>
            <w:r w:rsidRPr="006D4001">
              <w:rPr>
                <w:rFonts w:ascii="Times New Roman" w:eastAsia="Times New Roman" w:hAnsi="Times New Roman" w:cs="Times New Roman"/>
                <w:color w:val="000000"/>
                <w:sz w:val="24"/>
                <w:szCs w:val="24"/>
              </w:rPr>
              <w:t>Курманський</w:t>
            </w:r>
            <w:proofErr w:type="spellEnd"/>
            <w:r w:rsidRPr="006D4001">
              <w:rPr>
                <w:rFonts w:ascii="Times New Roman" w:eastAsia="Times New Roman" w:hAnsi="Times New Roman" w:cs="Times New Roman"/>
                <w:color w:val="000000"/>
                <w:sz w:val="24"/>
                <w:szCs w:val="24"/>
              </w:rPr>
              <w:t>, Перекопський, Сімферопольський, Феодосійський, Ялтинський райони</w:t>
            </w:r>
            <w:r w:rsidRPr="006D4001">
              <w:rPr>
                <w:rFonts w:ascii="Times New Roman" w:eastAsia="Times New Roman" w:hAnsi="Times New Roman" w:cs="Times New Roman"/>
                <w:b/>
                <w:bCs/>
                <w:color w:val="000000"/>
                <w:sz w:val="24"/>
                <w:szCs w:val="24"/>
              </w:rPr>
              <w:t xml:space="preserve"> </w:t>
            </w:r>
          </w:p>
        </w:tc>
        <w:tc>
          <w:tcPr>
            <w:tcW w:w="4014" w:type="dxa"/>
          </w:tcPr>
          <w:p w14:paraId="59B55917" w14:textId="77777777" w:rsidR="00C66C4E" w:rsidRPr="006D4001" w:rsidRDefault="00C66C4E" w:rsidP="00C66C4E">
            <w:pPr>
              <w:jc w:val="both"/>
              <w:rPr>
                <w:rFonts w:ascii="Times New Roman" w:eastAsia="Times New Roman" w:hAnsi="Times New Roman" w:cs="Times New Roman"/>
                <w:color w:val="000000"/>
                <w:sz w:val="24"/>
                <w:szCs w:val="24"/>
              </w:rPr>
            </w:pPr>
          </w:p>
        </w:tc>
        <w:tc>
          <w:tcPr>
            <w:tcW w:w="3118" w:type="dxa"/>
          </w:tcPr>
          <w:p w14:paraId="3D959856" w14:textId="77777777" w:rsidR="00C66C4E" w:rsidRPr="006D4001" w:rsidRDefault="00C66C4E" w:rsidP="00C66C4E">
            <w:pPr>
              <w:jc w:val="both"/>
              <w:rPr>
                <w:rFonts w:ascii="Times New Roman" w:eastAsia="Times New Roman" w:hAnsi="Times New Roman" w:cs="Times New Roman"/>
                <w:color w:val="000000"/>
                <w:sz w:val="24"/>
                <w:szCs w:val="24"/>
              </w:rPr>
            </w:pPr>
          </w:p>
        </w:tc>
        <w:tc>
          <w:tcPr>
            <w:tcW w:w="4253" w:type="dxa"/>
          </w:tcPr>
          <w:p w14:paraId="2F01FC20" w14:textId="77777777" w:rsidR="00C66C4E" w:rsidRPr="006D4001" w:rsidRDefault="00C66C4E" w:rsidP="00C66C4E">
            <w:pPr>
              <w:jc w:val="both"/>
              <w:rPr>
                <w:rFonts w:ascii="Times New Roman" w:eastAsia="Times New Roman" w:hAnsi="Times New Roman" w:cs="Times New Roman"/>
                <w:color w:val="000000"/>
                <w:sz w:val="24"/>
                <w:szCs w:val="24"/>
              </w:rPr>
            </w:pPr>
          </w:p>
        </w:tc>
      </w:tr>
      <w:tr w:rsidR="00C66C4E" w:rsidRPr="006D4001" w14:paraId="4D4ADC90" w14:textId="7A322C24" w:rsidTr="002A3633">
        <w:tc>
          <w:tcPr>
            <w:tcW w:w="4345" w:type="dxa"/>
          </w:tcPr>
          <w:p w14:paraId="16C1316C" w14:textId="77777777" w:rsidR="00C66C4E" w:rsidRPr="006D4001" w:rsidRDefault="00C66C4E" w:rsidP="00C66C4E">
            <w:pPr>
              <w:rPr>
                <w:rFonts w:ascii="Times New Roman" w:eastAsia="Times New Roman" w:hAnsi="Times New Roman" w:cs="Times New Roman"/>
                <w:sz w:val="24"/>
                <w:szCs w:val="24"/>
                <w:lang w:eastAsia="ru-RU"/>
              </w:rPr>
            </w:pPr>
          </w:p>
        </w:tc>
        <w:tc>
          <w:tcPr>
            <w:tcW w:w="4014" w:type="dxa"/>
          </w:tcPr>
          <w:p w14:paraId="0C91B7F5" w14:textId="77777777" w:rsidR="00C66C4E" w:rsidRPr="006D4001" w:rsidRDefault="00C66C4E" w:rsidP="00C66C4E">
            <w:pPr>
              <w:rPr>
                <w:rFonts w:ascii="Times New Roman" w:eastAsia="Times New Roman" w:hAnsi="Times New Roman" w:cs="Times New Roman"/>
                <w:sz w:val="24"/>
                <w:szCs w:val="24"/>
                <w:lang w:eastAsia="ru-RU"/>
              </w:rPr>
            </w:pPr>
          </w:p>
        </w:tc>
        <w:tc>
          <w:tcPr>
            <w:tcW w:w="3118" w:type="dxa"/>
          </w:tcPr>
          <w:p w14:paraId="71D45D15" w14:textId="77777777" w:rsidR="00C66C4E" w:rsidRPr="006D4001" w:rsidRDefault="00C66C4E" w:rsidP="00C66C4E">
            <w:pPr>
              <w:rPr>
                <w:rFonts w:ascii="Times New Roman" w:eastAsia="Times New Roman" w:hAnsi="Times New Roman" w:cs="Times New Roman"/>
                <w:sz w:val="24"/>
                <w:szCs w:val="24"/>
                <w:lang w:eastAsia="ru-RU"/>
              </w:rPr>
            </w:pPr>
          </w:p>
        </w:tc>
        <w:tc>
          <w:tcPr>
            <w:tcW w:w="4253" w:type="dxa"/>
          </w:tcPr>
          <w:p w14:paraId="7B03E024" w14:textId="77777777" w:rsidR="00C66C4E" w:rsidRPr="006D4001" w:rsidRDefault="00C66C4E" w:rsidP="00C66C4E">
            <w:pPr>
              <w:rPr>
                <w:rFonts w:ascii="Times New Roman" w:eastAsia="Times New Roman" w:hAnsi="Times New Roman" w:cs="Times New Roman"/>
                <w:sz w:val="24"/>
                <w:szCs w:val="24"/>
                <w:lang w:eastAsia="ru-RU"/>
              </w:rPr>
            </w:pPr>
          </w:p>
        </w:tc>
      </w:tr>
      <w:tr w:rsidR="00C66C4E" w:rsidRPr="006D4001" w14:paraId="3BD386E0" w14:textId="5EBACC79" w:rsidTr="002A3633">
        <w:tc>
          <w:tcPr>
            <w:tcW w:w="4345" w:type="dxa"/>
          </w:tcPr>
          <w:p w14:paraId="4BFC60BF" w14:textId="77777777" w:rsidR="00C66C4E" w:rsidRPr="006D4001" w:rsidRDefault="00C66C4E" w:rsidP="00C66C4E">
            <w:pPr>
              <w:jc w:val="center"/>
              <w:rPr>
                <w:rFonts w:ascii="Times New Roman" w:eastAsia="Times New Roman" w:hAnsi="Times New Roman" w:cs="Times New Roman"/>
                <w:sz w:val="24"/>
                <w:szCs w:val="24"/>
                <w:lang w:eastAsia="ru-RU"/>
              </w:rPr>
            </w:pPr>
            <w:r w:rsidRPr="006D4001">
              <w:rPr>
                <w:rFonts w:ascii="Times New Roman" w:eastAsia="Times New Roman" w:hAnsi="Times New Roman" w:cs="Times New Roman"/>
                <w:b/>
                <w:bCs/>
                <w:color w:val="000000"/>
                <w:sz w:val="24"/>
                <w:szCs w:val="24"/>
              </w:rPr>
              <w:t>м. Севастополь*</w:t>
            </w:r>
          </w:p>
        </w:tc>
        <w:tc>
          <w:tcPr>
            <w:tcW w:w="4014" w:type="dxa"/>
          </w:tcPr>
          <w:p w14:paraId="2C185076" w14:textId="77777777" w:rsidR="00C66C4E" w:rsidRPr="006D4001" w:rsidRDefault="00C66C4E" w:rsidP="00C66C4E">
            <w:pPr>
              <w:jc w:val="center"/>
              <w:rPr>
                <w:rFonts w:ascii="Times New Roman" w:eastAsia="Times New Roman" w:hAnsi="Times New Roman" w:cs="Times New Roman"/>
                <w:b/>
                <w:bCs/>
                <w:color w:val="000000"/>
                <w:sz w:val="24"/>
                <w:szCs w:val="24"/>
              </w:rPr>
            </w:pPr>
          </w:p>
        </w:tc>
        <w:tc>
          <w:tcPr>
            <w:tcW w:w="3118" w:type="dxa"/>
          </w:tcPr>
          <w:p w14:paraId="3F43207D" w14:textId="77777777" w:rsidR="00C66C4E" w:rsidRPr="006D4001" w:rsidRDefault="00C66C4E" w:rsidP="00C66C4E">
            <w:pPr>
              <w:jc w:val="center"/>
              <w:rPr>
                <w:rFonts w:ascii="Times New Roman" w:eastAsia="Times New Roman" w:hAnsi="Times New Roman" w:cs="Times New Roman"/>
                <w:b/>
                <w:bCs/>
                <w:color w:val="000000"/>
                <w:sz w:val="24"/>
                <w:szCs w:val="24"/>
              </w:rPr>
            </w:pPr>
          </w:p>
        </w:tc>
        <w:tc>
          <w:tcPr>
            <w:tcW w:w="4253" w:type="dxa"/>
          </w:tcPr>
          <w:p w14:paraId="0D422FC8" w14:textId="77777777" w:rsidR="00C66C4E" w:rsidRPr="006D4001" w:rsidRDefault="00C66C4E" w:rsidP="00C66C4E">
            <w:pPr>
              <w:jc w:val="center"/>
              <w:rPr>
                <w:rFonts w:ascii="Times New Roman" w:eastAsia="Times New Roman" w:hAnsi="Times New Roman" w:cs="Times New Roman"/>
                <w:b/>
                <w:bCs/>
                <w:color w:val="000000"/>
                <w:sz w:val="24"/>
                <w:szCs w:val="24"/>
              </w:rPr>
            </w:pPr>
          </w:p>
        </w:tc>
      </w:tr>
      <w:tr w:rsidR="00C66C4E" w:rsidRPr="006D4001" w14:paraId="18D90EE1" w14:textId="3F2FD35D" w:rsidTr="002A3633">
        <w:tc>
          <w:tcPr>
            <w:tcW w:w="4345" w:type="dxa"/>
          </w:tcPr>
          <w:p w14:paraId="3CEA0835" w14:textId="77777777" w:rsidR="00C66C4E" w:rsidRPr="006D4001" w:rsidRDefault="00C66C4E" w:rsidP="00C66C4E">
            <w:pPr>
              <w:jc w:val="both"/>
              <w:rPr>
                <w:rFonts w:ascii="Times New Roman" w:eastAsia="Times New Roman" w:hAnsi="Times New Roman" w:cs="Times New Roman"/>
                <w:color w:val="000000"/>
                <w:sz w:val="24"/>
                <w:szCs w:val="24"/>
              </w:rPr>
            </w:pPr>
          </w:p>
        </w:tc>
        <w:tc>
          <w:tcPr>
            <w:tcW w:w="4014" w:type="dxa"/>
          </w:tcPr>
          <w:p w14:paraId="7949A202" w14:textId="77777777" w:rsidR="00C66C4E" w:rsidRPr="006D4001" w:rsidRDefault="00C66C4E" w:rsidP="00C66C4E">
            <w:pPr>
              <w:jc w:val="both"/>
              <w:rPr>
                <w:rFonts w:ascii="Times New Roman" w:eastAsia="Times New Roman" w:hAnsi="Times New Roman" w:cs="Times New Roman"/>
                <w:color w:val="000000"/>
                <w:sz w:val="24"/>
                <w:szCs w:val="24"/>
              </w:rPr>
            </w:pPr>
          </w:p>
        </w:tc>
        <w:tc>
          <w:tcPr>
            <w:tcW w:w="3118" w:type="dxa"/>
          </w:tcPr>
          <w:p w14:paraId="28CC6A1B" w14:textId="77777777" w:rsidR="00C66C4E" w:rsidRPr="006D4001" w:rsidRDefault="00C66C4E" w:rsidP="00C66C4E">
            <w:pPr>
              <w:jc w:val="both"/>
              <w:rPr>
                <w:rFonts w:ascii="Times New Roman" w:eastAsia="Times New Roman" w:hAnsi="Times New Roman" w:cs="Times New Roman"/>
                <w:color w:val="000000"/>
                <w:sz w:val="24"/>
                <w:szCs w:val="24"/>
              </w:rPr>
            </w:pPr>
          </w:p>
        </w:tc>
        <w:tc>
          <w:tcPr>
            <w:tcW w:w="4253" w:type="dxa"/>
          </w:tcPr>
          <w:p w14:paraId="450F670C" w14:textId="77777777" w:rsidR="00C66C4E" w:rsidRPr="006D4001" w:rsidRDefault="00C66C4E" w:rsidP="00C66C4E">
            <w:pPr>
              <w:jc w:val="both"/>
              <w:rPr>
                <w:rFonts w:ascii="Times New Roman" w:eastAsia="Times New Roman" w:hAnsi="Times New Roman" w:cs="Times New Roman"/>
                <w:color w:val="000000"/>
                <w:sz w:val="24"/>
                <w:szCs w:val="24"/>
              </w:rPr>
            </w:pPr>
          </w:p>
        </w:tc>
      </w:tr>
      <w:tr w:rsidR="00C66C4E" w:rsidRPr="006D4001" w14:paraId="70DB30F0" w14:textId="7AF11E02" w:rsidTr="002A3633">
        <w:tc>
          <w:tcPr>
            <w:tcW w:w="4345" w:type="dxa"/>
          </w:tcPr>
          <w:p w14:paraId="5A1C93CC" w14:textId="77777777" w:rsidR="00C66C4E" w:rsidRPr="006D4001" w:rsidRDefault="00C66C4E" w:rsidP="00C66C4E">
            <w:pPr>
              <w:jc w:val="center"/>
              <w:rPr>
                <w:rFonts w:ascii="Times New Roman" w:eastAsia="Times New Roman" w:hAnsi="Times New Roman" w:cs="Times New Roman"/>
                <w:b/>
                <w:bCs/>
                <w:sz w:val="24"/>
                <w:szCs w:val="24"/>
                <w:lang w:eastAsia="ru-RU"/>
              </w:rPr>
            </w:pPr>
            <w:r w:rsidRPr="006D4001">
              <w:rPr>
                <w:rFonts w:ascii="Times New Roman" w:eastAsia="Times New Roman" w:hAnsi="Times New Roman" w:cs="Times New Roman"/>
                <w:b/>
                <w:bCs/>
                <w:sz w:val="24"/>
                <w:szCs w:val="24"/>
                <w:lang w:eastAsia="ru-RU"/>
              </w:rPr>
              <w:t>м. Київ**</w:t>
            </w:r>
          </w:p>
        </w:tc>
        <w:tc>
          <w:tcPr>
            <w:tcW w:w="4014" w:type="dxa"/>
          </w:tcPr>
          <w:p w14:paraId="155ECC95" w14:textId="77777777" w:rsidR="00C66C4E" w:rsidRPr="006D4001" w:rsidRDefault="00C66C4E" w:rsidP="00C66C4E">
            <w:pPr>
              <w:jc w:val="center"/>
              <w:rPr>
                <w:rFonts w:ascii="Times New Roman" w:eastAsia="Times New Roman" w:hAnsi="Times New Roman" w:cs="Times New Roman"/>
                <w:b/>
                <w:bCs/>
                <w:sz w:val="24"/>
                <w:szCs w:val="24"/>
                <w:lang w:eastAsia="ru-RU"/>
              </w:rPr>
            </w:pPr>
          </w:p>
        </w:tc>
        <w:tc>
          <w:tcPr>
            <w:tcW w:w="3118" w:type="dxa"/>
          </w:tcPr>
          <w:p w14:paraId="0F192D16" w14:textId="77777777" w:rsidR="00C66C4E" w:rsidRPr="006D4001" w:rsidRDefault="00C66C4E" w:rsidP="00C66C4E">
            <w:pPr>
              <w:jc w:val="center"/>
              <w:rPr>
                <w:rFonts w:ascii="Times New Roman" w:eastAsia="Times New Roman" w:hAnsi="Times New Roman" w:cs="Times New Roman"/>
                <w:b/>
                <w:bCs/>
                <w:sz w:val="24"/>
                <w:szCs w:val="24"/>
                <w:lang w:eastAsia="ru-RU"/>
              </w:rPr>
            </w:pPr>
          </w:p>
        </w:tc>
        <w:tc>
          <w:tcPr>
            <w:tcW w:w="4253" w:type="dxa"/>
          </w:tcPr>
          <w:p w14:paraId="53E3704B" w14:textId="77777777" w:rsidR="00C66C4E" w:rsidRPr="006D4001" w:rsidRDefault="00C66C4E" w:rsidP="00C66C4E">
            <w:pPr>
              <w:jc w:val="center"/>
              <w:rPr>
                <w:rFonts w:ascii="Times New Roman" w:eastAsia="Times New Roman" w:hAnsi="Times New Roman" w:cs="Times New Roman"/>
                <w:b/>
                <w:bCs/>
                <w:sz w:val="24"/>
                <w:szCs w:val="24"/>
                <w:lang w:eastAsia="ru-RU"/>
              </w:rPr>
            </w:pPr>
          </w:p>
        </w:tc>
      </w:tr>
      <w:tr w:rsidR="00C66C4E" w:rsidRPr="006D4001" w14:paraId="2616C9B9" w14:textId="5757DC24" w:rsidTr="002A3633">
        <w:tc>
          <w:tcPr>
            <w:tcW w:w="4345" w:type="dxa"/>
          </w:tcPr>
          <w:p w14:paraId="23F16BF6" w14:textId="77777777" w:rsidR="00C66C4E" w:rsidRPr="006D4001" w:rsidRDefault="00C66C4E" w:rsidP="00C66C4E">
            <w:pPr>
              <w:jc w:val="center"/>
              <w:rPr>
                <w:rFonts w:ascii="Times New Roman" w:eastAsia="Times New Roman" w:hAnsi="Times New Roman" w:cs="Times New Roman"/>
                <w:b/>
                <w:bCs/>
                <w:sz w:val="24"/>
                <w:szCs w:val="24"/>
                <w:lang w:eastAsia="ru-RU"/>
              </w:rPr>
            </w:pPr>
          </w:p>
        </w:tc>
        <w:tc>
          <w:tcPr>
            <w:tcW w:w="4014" w:type="dxa"/>
          </w:tcPr>
          <w:p w14:paraId="7FC7911C" w14:textId="77777777" w:rsidR="00C66C4E" w:rsidRPr="006D4001" w:rsidRDefault="00C66C4E" w:rsidP="00C66C4E">
            <w:pPr>
              <w:jc w:val="center"/>
              <w:rPr>
                <w:rFonts w:ascii="Times New Roman" w:eastAsia="Times New Roman" w:hAnsi="Times New Roman" w:cs="Times New Roman"/>
                <w:b/>
                <w:bCs/>
                <w:sz w:val="24"/>
                <w:szCs w:val="24"/>
                <w:lang w:eastAsia="ru-RU"/>
              </w:rPr>
            </w:pPr>
          </w:p>
        </w:tc>
        <w:tc>
          <w:tcPr>
            <w:tcW w:w="3118" w:type="dxa"/>
          </w:tcPr>
          <w:p w14:paraId="60A52452" w14:textId="77777777" w:rsidR="00C66C4E" w:rsidRPr="006D4001" w:rsidRDefault="00C66C4E" w:rsidP="00C66C4E">
            <w:pPr>
              <w:jc w:val="center"/>
              <w:rPr>
                <w:rFonts w:ascii="Times New Roman" w:eastAsia="Times New Roman" w:hAnsi="Times New Roman" w:cs="Times New Roman"/>
                <w:b/>
                <w:bCs/>
                <w:sz w:val="24"/>
                <w:szCs w:val="24"/>
                <w:lang w:eastAsia="ru-RU"/>
              </w:rPr>
            </w:pPr>
          </w:p>
        </w:tc>
        <w:tc>
          <w:tcPr>
            <w:tcW w:w="4253" w:type="dxa"/>
          </w:tcPr>
          <w:p w14:paraId="3A6F566D" w14:textId="77777777" w:rsidR="00C66C4E" w:rsidRPr="006D4001" w:rsidRDefault="00C66C4E" w:rsidP="00C66C4E">
            <w:pPr>
              <w:jc w:val="center"/>
              <w:rPr>
                <w:rFonts w:ascii="Times New Roman" w:eastAsia="Times New Roman" w:hAnsi="Times New Roman" w:cs="Times New Roman"/>
                <w:b/>
                <w:bCs/>
                <w:sz w:val="24"/>
                <w:szCs w:val="24"/>
                <w:lang w:eastAsia="ru-RU"/>
              </w:rPr>
            </w:pPr>
          </w:p>
        </w:tc>
      </w:tr>
      <w:tr w:rsidR="00C66C4E" w:rsidRPr="006D4001" w14:paraId="32A8E1A8" w14:textId="5C535801" w:rsidTr="002A3633">
        <w:tc>
          <w:tcPr>
            <w:tcW w:w="4345" w:type="dxa"/>
          </w:tcPr>
          <w:p w14:paraId="53457D12" w14:textId="77777777" w:rsidR="00C66C4E" w:rsidRPr="006D4001" w:rsidRDefault="00C66C4E" w:rsidP="00C66C4E">
            <w:pPr>
              <w:jc w:val="center"/>
              <w:rPr>
                <w:rFonts w:ascii="Times New Roman" w:eastAsia="Times New Roman" w:hAnsi="Times New Roman" w:cs="Times New Roman"/>
                <w:b/>
                <w:bCs/>
                <w:sz w:val="24"/>
                <w:szCs w:val="24"/>
                <w:lang w:eastAsia="ru-RU"/>
              </w:rPr>
            </w:pPr>
            <w:r w:rsidRPr="006D4001">
              <w:rPr>
                <w:rFonts w:ascii="Times New Roman" w:eastAsia="Times New Roman" w:hAnsi="Times New Roman" w:cs="Times New Roman"/>
                <w:b/>
                <w:bCs/>
                <w:sz w:val="24"/>
                <w:szCs w:val="24"/>
                <w:lang w:eastAsia="ru-RU"/>
              </w:rPr>
              <w:t>Територія всієї України***</w:t>
            </w:r>
          </w:p>
        </w:tc>
        <w:tc>
          <w:tcPr>
            <w:tcW w:w="4014" w:type="dxa"/>
          </w:tcPr>
          <w:p w14:paraId="2BDC0497" w14:textId="77777777" w:rsidR="00C66C4E" w:rsidRPr="006D4001" w:rsidRDefault="00C66C4E" w:rsidP="00C66C4E">
            <w:pPr>
              <w:jc w:val="center"/>
              <w:rPr>
                <w:rFonts w:ascii="Times New Roman" w:eastAsia="Times New Roman" w:hAnsi="Times New Roman" w:cs="Times New Roman"/>
                <w:b/>
                <w:bCs/>
                <w:sz w:val="24"/>
                <w:szCs w:val="24"/>
                <w:lang w:eastAsia="ru-RU"/>
              </w:rPr>
            </w:pPr>
          </w:p>
        </w:tc>
        <w:tc>
          <w:tcPr>
            <w:tcW w:w="3118" w:type="dxa"/>
          </w:tcPr>
          <w:p w14:paraId="0464185A" w14:textId="77777777" w:rsidR="00C66C4E" w:rsidRPr="006D4001" w:rsidRDefault="00C66C4E" w:rsidP="00C66C4E">
            <w:pPr>
              <w:jc w:val="center"/>
              <w:rPr>
                <w:rFonts w:ascii="Times New Roman" w:eastAsia="Times New Roman" w:hAnsi="Times New Roman" w:cs="Times New Roman"/>
                <w:b/>
                <w:bCs/>
                <w:sz w:val="24"/>
                <w:szCs w:val="24"/>
                <w:lang w:eastAsia="ru-RU"/>
              </w:rPr>
            </w:pPr>
          </w:p>
        </w:tc>
        <w:tc>
          <w:tcPr>
            <w:tcW w:w="4253" w:type="dxa"/>
          </w:tcPr>
          <w:p w14:paraId="0F06DD16" w14:textId="77777777" w:rsidR="00C66C4E" w:rsidRPr="006D4001" w:rsidRDefault="00C66C4E" w:rsidP="00C66C4E">
            <w:pPr>
              <w:jc w:val="center"/>
              <w:rPr>
                <w:rFonts w:ascii="Times New Roman" w:eastAsia="Times New Roman" w:hAnsi="Times New Roman" w:cs="Times New Roman"/>
                <w:b/>
                <w:bCs/>
                <w:sz w:val="24"/>
                <w:szCs w:val="24"/>
                <w:lang w:eastAsia="ru-RU"/>
              </w:rPr>
            </w:pPr>
          </w:p>
        </w:tc>
      </w:tr>
      <w:tr w:rsidR="00C66C4E" w:rsidRPr="006D4001" w14:paraId="24CC71CC" w14:textId="155C44CD" w:rsidTr="002A3633">
        <w:tc>
          <w:tcPr>
            <w:tcW w:w="4345" w:type="dxa"/>
          </w:tcPr>
          <w:p w14:paraId="13E5CAD7" w14:textId="77777777" w:rsidR="00C66C4E" w:rsidRPr="006D4001" w:rsidRDefault="00C66C4E" w:rsidP="00C66C4E">
            <w:pPr>
              <w:jc w:val="center"/>
              <w:rPr>
                <w:rFonts w:ascii="Times New Roman" w:eastAsia="Times New Roman" w:hAnsi="Times New Roman" w:cs="Times New Roman"/>
                <w:b/>
                <w:bCs/>
                <w:sz w:val="24"/>
                <w:szCs w:val="24"/>
                <w:lang w:eastAsia="ru-RU"/>
              </w:rPr>
            </w:pPr>
          </w:p>
        </w:tc>
        <w:tc>
          <w:tcPr>
            <w:tcW w:w="4014" w:type="dxa"/>
          </w:tcPr>
          <w:p w14:paraId="71A367A7" w14:textId="77777777" w:rsidR="00C66C4E" w:rsidRPr="006D4001" w:rsidRDefault="00C66C4E" w:rsidP="00C66C4E">
            <w:pPr>
              <w:jc w:val="center"/>
              <w:rPr>
                <w:rFonts w:ascii="Times New Roman" w:eastAsia="Times New Roman" w:hAnsi="Times New Roman" w:cs="Times New Roman"/>
                <w:b/>
                <w:bCs/>
                <w:sz w:val="24"/>
                <w:szCs w:val="24"/>
                <w:lang w:eastAsia="ru-RU"/>
              </w:rPr>
            </w:pPr>
          </w:p>
        </w:tc>
        <w:tc>
          <w:tcPr>
            <w:tcW w:w="3118" w:type="dxa"/>
          </w:tcPr>
          <w:p w14:paraId="0FC81B9B" w14:textId="77777777" w:rsidR="00C66C4E" w:rsidRPr="006D4001" w:rsidRDefault="00C66C4E" w:rsidP="00C66C4E">
            <w:pPr>
              <w:jc w:val="center"/>
              <w:rPr>
                <w:rFonts w:ascii="Times New Roman" w:eastAsia="Times New Roman" w:hAnsi="Times New Roman" w:cs="Times New Roman"/>
                <w:b/>
                <w:bCs/>
                <w:sz w:val="24"/>
                <w:szCs w:val="24"/>
                <w:lang w:eastAsia="ru-RU"/>
              </w:rPr>
            </w:pPr>
          </w:p>
        </w:tc>
        <w:tc>
          <w:tcPr>
            <w:tcW w:w="4253" w:type="dxa"/>
          </w:tcPr>
          <w:p w14:paraId="0AD7C674" w14:textId="77777777" w:rsidR="00C66C4E" w:rsidRPr="006D4001" w:rsidRDefault="00C66C4E" w:rsidP="00C66C4E">
            <w:pPr>
              <w:jc w:val="center"/>
              <w:rPr>
                <w:rFonts w:ascii="Times New Roman" w:eastAsia="Times New Roman" w:hAnsi="Times New Roman" w:cs="Times New Roman"/>
                <w:b/>
                <w:bCs/>
                <w:sz w:val="24"/>
                <w:szCs w:val="24"/>
                <w:lang w:eastAsia="ru-RU"/>
              </w:rPr>
            </w:pPr>
          </w:p>
        </w:tc>
      </w:tr>
      <w:tr w:rsidR="00C66C4E" w:rsidRPr="006D4001" w14:paraId="6F2F3088" w14:textId="12E50C03" w:rsidTr="002A3633">
        <w:tc>
          <w:tcPr>
            <w:tcW w:w="4345" w:type="dxa"/>
          </w:tcPr>
          <w:p w14:paraId="523669F6" w14:textId="77777777" w:rsidR="00C66C4E" w:rsidRPr="006D4001" w:rsidRDefault="00C66C4E" w:rsidP="00C66C4E">
            <w:pPr>
              <w:jc w:val="center"/>
              <w:rPr>
                <w:rFonts w:ascii="Times New Roman" w:eastAsia="Times New Roman" w:hAnsi="Times New Roman" w:cs="Times New Roman"/>
                <w:b/>
                <w:bCs/>
                <w:sz w:val="24"/>
                <w:szCs w:val="24"/>
                <w:lang w:eastAsia="ru-RU"/>
              </w:rPr>
            </w:pPr>
          </w:p>
        </w:tc>
        <w:tc>
          <w:tcPr>
            <w:tcW w:w="4014" w:type="dxa"/>
          </w:tcPr>
          <w:p w14:paraId="0C8BEDD1" w14:textId="77777777" w:rsidR="00C66C4E" w:rsidRPr="006D4001" w:rsidRDefault="00C66C4E" w:rsidP="00C66C4E">
            <w:pPr>
              <w:jc w:val="center"/>
              <w:rPr>
                <w:rFonts w:ascii="Times New Roman" w:eastAsia="Times New Roman" w:hAnsi="Times New Roman" w:cs="Times New Roman"/>
                <w:b/>
                <w:bCs/>
                <w:sz w:val="24"/>
                <w:szCs w:val="24"/>
                <w:lang w:eastAsia="ru-RU"/>
              </w:rPr>
            </w:pPr>
          </w:p>
        </w:tc>
        <w:tc>
          <w:tcPr>
            <w:tcW w:w="3118" w:type="dxa"/>
          </w:tcPr>
          <w:p w14:paraId="780A8795" w14:textId="77777777" w:rsidR="00C66C4E" w:rsidRPr="006D4001" w:rsidRDefault="00C66C4E" w:rsidP="00C66C4E">
            <w:pPr>
              <w:jc w:val="center"/>
              <w:rPr>
                <w:rFonts w:ascii="Times New Roman" w:eastAsia="Times New Roman" w:hAnsi="Times New Roman" w:cs="Times New Roman"/>
                <w:b/>
                <w:bCs/>
                <w:sz w:val="24"/>
                <w:szCs w:val="24"/>
                <w:lang w:eastAsia="ru-RU"/>
              </w:rPr>
            </w:pPr>
          </w:p>
        </w:tc>
        <w:tc>
          <w:tcPr>
            <w:tcW w:w="4253" w:type="dxa"/>
          </w:tcPr>
          <w:p w14:paraId="47005DAF" w14:textId="77777777" w:rsidR="00C66C4E" w:rsidRPr="006D4001" w:rsidRDefault="00C66C4E" w:rsidP="00C66C4E">
            <w:pPr>
              <w:jc w:val="center"/>
              <w:rPr>
                <w:rFonts w:ascii="Times New Roman" w:eastAsia="Times New Roman" w:hAnsi="Times New Roman" w:cs="Times New Roman"/>
                <w:b/>
                <w:bCs/>
                <w:sz w:val="24"/>
                <w:szCs w:val="24"/>
                <w:lang w:eastAsia="ru-RU"/>
              </w:rPr>
            </w:pPr>
          </w:p>
        </w:tc>
      </w:tr>
      <w:tr w:rsidR="00C66C4E" w:rsidRPr="006D4001" w14:paraId="52E21CAF" w14:textId="7416D478" w:rsidTr="002A3633">
        <w:tc>
          <w:tcPr>
            <w:tcW w:w="4345" w:type="dxa"/>
          </w:tcPr>
          <w:p w14:paraId="0065C7CC" w14:textId="77777777" w:rsidR="00C66C4E" w:rsidRPr="006D4001" w:rsidRDefault="00C66C4E" w:rsidP="00C66C4E">
            <w:pPr>
              <w:rPr>
                <w:rFonts w:ascii="Times New Roman" w:eastAsia="Times New Roman" w:hAnsi="Times New Roman" w:cs="Times New Roman"/>
                <w:iCs/>
                <w:sz w:val="24"/>
                <w:szCs w:val="24"/>
              </w:rPr>
            </w:pPr>
            <w:r w:rsidRPr="006D4001">
              <w:rPr>
                <w:rFonts w:ascii="Times New Roman" w:eastAsia="Times New Roman" w:hAnsi="Times New Roman" w:cs="Times New Roman"/>
                <w:iCs/>
                <w:sz w:val="24"/>
                <w:szCs w:val="24"/>
              </w:rPr>
              <w:t>* повністю або частково тимчасово окуповані території області;</w:t>
            </w:r>
          </w:p>
        </w:tc>
        <w:tc>
          <w:tcPr>
            <w:tcW w:w="4014" w:type="dxa"/>
          </w:tcPr>
          <w:p w14:paraId="5BAE9049" w14:textId="77777777" w:rsidR="00C66C4E" w:rsidRPr="006D4001" w:rsidRDefault="00C66C4E" w:rsidP="00C66C4E">
            <w:pPr>
              <w:rPr>
                <w:rFonts w:ascii="Times New Roman" w:eastAsia="Times New Roman" w:hAnsi="Times New Roman" w:cs="Times New Roman"/>
                <w:iCs/>
                <w:sz w:val="24"/>
                <w:szCs w:val="24"/>
              </w:rPr>
            </w:pPr>
          </w:p>
        </w:tc>
        <w:tc>
          <w:tcPr>
            <w:tcW w:w="3118" w:type="dxa"/>
          </w:tcPr>
          <w:p w14:paraId="2AE1EDE4" w14:textId="77777777" w:rsidR="00C66C4E" w:rsidRPr="006D4001" w:rsidRDefault="00C66C4E" w:rsidP="00C66C4E">
            <w:pPr>
              <w:rPr>
                <w:rFonts w:ascii="Times New Roman" w:eastAsia="Times New Roman" w:hAnsi="Times New Roman" w:cs="Times New Roman"/>
                <w:iCs/>
                <w:sz w:val="24"/>
                <w:szCs w:val="24"/>
              </w:rPr>
            </w:pPr>
          </w:p>
        </w:tc>
        <w:tc>
          <w:tcPr>
            <w:tcW w:w="4253" w:type="dxa"/>
          </w:tcPr>
          <w:p w14:paraId="387005B1" w14:textId="77777777" w:rsidR="00C66C4E" w:rsidRPr="006D4001" w:rsidRDefault="00C66C4E" w:rsidP="00C66C4E">
            <w:pPr>
              <w:rPr>
                <w:rFonts w:ascii="Times New Roman" w:eastAsia="Times New Roman" w:hAnsi="Times New Roman" w:cs="Times New Roman"/>
                <w:iCs/>
                <w:sz w:val="24"/>
                <w:szCs w:val="24"/>
              </w:rPr>
            </w:pPr>
          </w:p>
        </w:tc>
      </w:tr>
      <w:tr w:rsidR="00C66C4E" w:rsidRPr="006D4001" w14:paraId="3E10C0B1" w14:textId="3C97242E" w:rsidTr="002A3633">
        <w:tc>
          <w:tcPr>
            <w:tcW w:w="4345" w:type="dxa"/>
          </w:tcPr>
          <w:p w14:paraId="47733779" w14:textId="77777777" w:rsidR="00C66C4E" w:rsidRPr="006D4001" w:rsidRDefault="00C66C4E" w:rsidP="00C66C4E">
            <w:pPr>
              <w:rPr>
                <w:rFonts w:ascii="Times New Roman" w:eastAsia="Times New Roman" w:hAnsi="Times New Roman" w:cs="Times New Roman"/>
                <w:iCs/>
                <w:sz w:val="24"/>
                <w:szCs w:val="24"/>
              </w:rPr>
            </w:pPr>
          </w:p>
        </w:tc>
        <w:tc>
          <w:tcPr>
            <w:tcW w:w="4014" w:type="dxa"/>
          </w:tcPr>
          <w:p w14:paraId="2A23E4E4" w14:textId="77777777" w:rsidR="00C66C4E" w:rsidRPr="006D4001" w:rsidRDefault="00C66C4E" w:rsidP="00C66C4E">
            <w:pPr>
              <w:rPr>
                <w:rFonts w:ascii="Times New Roman" w:eastAsia="Times New Roman" w:hAnsi="Times New Roman" w:cs="Times New Roman"/>
                <w:iCs/>
                <w:sz w:val="24"/>
                <w:szCs w:val="24"/>
              </w:rPr>
            </w:pPr>
          </w:p>
        </w:tc>
        <w:tc>
          <w:tcPr>
            <w:tcW w:w="3118" w:type="dxa"/>
          </w:tcPr>
          <w:p w14:paraId="0D53BA20" w14:textId="77777777" w:rsidR="00C66C4E" w:rsidRPr="006D4001" w:rsidRDefault="00C66C4E" w:rsidP="00C66C4E">
            <w:pPr>
              <w:rPr>
                <w:rFonts w:ascii="Times New Roman" w:eastAsia="Times New Roman" w:hAnsi="Times New Roman" w:cs="Times New Roman"/>
                <w:iCs/>
                <w:sz w:val="24"/>
                <w:szCs w:val="24"/>
              </w:rPr>
            </w:pPr>
          </w:p>
        </w:tc>
        <w:tc>
          <w:tcPr>
            <w:tcW w:w="4253" w:type="dxa"/>
          </w:tcPr>
          <w:p w14:paraId="6018270E" w14:textId="77777777" w:rsidR="00C66C4E" w:rsidRPr="006D4001" w:rsidRDefault="00C66C4E" w:rsidP="00C66C4E">
            <w:pPr>
              <w:rPr>
                <w:rFonts w:ascii="Times New Roman" w:eastAsia="Times New Roman" w:hAnsi="Times New Roman" w:cs="Times New Roman"/>
                <w:iCs/>
                <w:sz w:val="24"/>
                <w:szCs w:val="24"/>
              </w:rPr>
            </w:pPr>
          </w:p>
        </w:tc>
      </w:tr>
      <w:tr w:rsidR="00C66C4E" w:rsidRPr="006D4001" w14:paraId="2F53CE0E" w14:textId="199F1E3A" w:rsidTr="002A3633">
        <w:tc>
          <w:tcPr>
            <w:tcW w:w="4345" w:type="dxa"/>
          </w:tcPr>
          <w:p w14:paraId="23BD132E" w14:textId="77777777" w:rsidR="00C66C4E" w:rsidRPr="006D4001" w:rsidRDefault="00C66C4E" w:rsidP="00C66C4E">
            <w:pPr>
              <w:jc w:val="both"/>
              <w:rPr>
                <w:rFonts w:ascii="Times New Roman" w:eastAsia="Times New Roman" w:hAnsi="Times New Roman" w:cs="Times New Roman"/>
                <w:iCs/>
                <w:sz w:val="24"/>
                <w:szCs w:val="24"/>
              </w:rPr>
            </w:pPr>
            <w:r w:rsidRPr="006D4001">
              <w:rPr>
                <w:rFonts w:ascii="Times New Roman" w:eastAsia="Times New Roman" w:hAnsi="Times New Roman" w:cs="Times New Roman"/>
                <w:iCs/>
                <w:sz w:val="24"/>
                <w:szCs w:val="24"/>
              </w:rPr>
              <w:t>** для розрахунків для потреб тимчасового мовлення, здійснених державним підприємством, що знаходиться у сфері управління Національної комісії, що здійснює державне регулювання у сферах електронних комунікацій, радіочастотного спектра та надання послуг поштового зв’язку, до набрання чинності цього переліку;</w:t>
            </w:r>
          </w:p>
        </w:tc>
        <w:tc>
          <w:tcPr>
            <w:tcW w:w="4014" w:type="dxa"/>
          </w:tcPr>
          <w:p w14:paraId="27958D20" w14:textId="77777777" w:rsidR="00C66C4E" w:rsidRPr="006D4001" w:rsidRDefault="00C66C4E" w:rsidP="00C66C4E">
            <w:pPr>
              <w:jc w:val="both"/>
              <w:rPr>
                <w:rFonts w:ascii="Times New Roman" w:eastAsia="Times New Roman" w:hAnsi="Times New Roman" w:cs="Times New Roman"/>
                <w:iCs/>
                <w:sz w:val="24"/>
                <w:szCs w:val="24"/>
              </w:rPr>
            </w:pPr>
          </w:p>
        </w:tc>
        <w:tc>
          <w:tcPr>
            <w:tcW w:w="3118" w:type="dxa"/>
          </w:tcPr>
          <w:p w14:paraId="08575E42" w14:textId="77777777" w:rsidR="00C66C4E" w:rsidRPr="006D4001" w:rsidRDefault="00C66C4E" w:rsidP="00C66C4E">
            <w:pPr>
              <w:jc w:val="both"/>
              <w:rPr>
                <w:rFonts w:ascii="Times New Roman" w:eastAsia="Times New Roman" w:hAnsi="Times New Roman" w:cs="Times New Roman"/>
                <w:iCs/>
                <w:sz w:val="24"/>
                <w:szCs w:val="24"/>
              </w:rPr>
            </w:pPr>
          </w:p>
        </w:tc>
        <w:tc>
          <w:tcPr>
            <w:tcW w:w="4253" w:type="dxa"/>
          </w:tcPr>
          <w:p w14:paraId="1AC7AC85" w14:textId="77777777" w:rsidR="00C66C4E" w:rsidRPr="006D4001" w:rsidRDefault="00C66C4E" w:rsidP="00C66C4E">
            <w:pPr>
              <w:jc w:val="both"/>
              <w:rPr>
                <w:rFonts w:ascii="Times New Roman" w:eastAsia="Times New Roman" w:hAnsi="Times New Roman" w:cs="Times New Roman"/>
                <w:iCs/>
                <w:sz w:val="24"/>
                <w:szCs w:val="24"/>
              </w:rPr>
            </w:pPr>
          </w:p>
        </w:tc>
      </w:tr>
      <w:tr w:rsidR="00C66C4E" w:rsidRPr="006D4001" w14:paraId="6669EF84" w14:textId="79323A09" w:rsidTr="002A3633">
        <w:tc>
          <w:tcPr>
            <w:tcW w:w="4345" w:type="dxa"/>
          </w:tcPr>
          <w:p w14:paraId="3D14C93A" w14:textId="77777777" w:rsidR="00C66C4E" w:rsidRPr="006D4001" w:rsidRDefault="00C66C4E" w:rsidP="00C66C4E">
            <w:pPr>
              <w:rPr>
                <w:rFonts w:ascii="Times New Roman" w:eastAsia="Times New Roman" w:hAnsi="Times New Roman" w:cs="Times New Roman"/>
                <w:iCs/>
                <w:sz w:val="24"/>
                <w:szCs w:val="24"/>
              </w:rPr>
            </w:pPr>
          </w:p>
        </w:tc>
        <w:tc>
          <w:tcPr>
            <w:tcW w:w="4014" w:type="dxa"/>
          </w:tcPr>
          <w:p w14:paraId="61787D40" w14:textId="77777777" w:rsidR="00C66C4E" w:rsidRPr="006D4001" w:rsidRDefault="00C66C4E" w:rsidP="00C66C4E">
            <w:pPr>
              <w:rPr>
                <w:rFonts w:ascii="Times New Roman" w:eastAsia="Times New Roman" w:hAnsi="Times New Roman" w:cs="Times New Roman"/>
                <w:iCs/>
                <w:sz w:val="24"/>
                <w:szCs w:val="24"/>
              </w:rPr>
            </w:pPr>
          </w:p>
        </w:tc>
        <w:tc>
          <w:tcPr>
            <w:tcW w:w="3118" w:type="dxa"/>
          </w:tcPr>
          <w:p w14:paraId="16E975AA" w14:textId="77777777" w:rsidR="00C66C4E" w:rsidRPr="006D4001" w:rsidRDefault="00C66C4E" w:rsidP="00C66C4E">
            <w:pPr>
              <w:rPr>
                <w:rFonts w:ascii="Times New Roman" w:eastAsia="Times New Roman" w:hAnsi="Times New Roman" w:cs="Times New Roman"/>
                <w:iCs/>
                <w:sz w:val="24"/>
                <w:szCs w:val="24"/>
              </w:rPr>
            </w:pPr>
          </w:p>
        </w:tc>
        <w:tc>
          <w:tcPr>
            <w:tcW w:w="4253" w:type="dxa"/>
          </w:tcPr>
          <w:p w14:paraId="1553C11E" w14:textId="77777777" w:rsidR="00C66C4E" w:rsidRPr="006D4001" w:rsidRDefault="00C66C4E" w:rsidP="00C66C4E">
            <w:pPr>
              <w:rPr>
                <w:rFonts w:ascii="Times New Roman" w:eastAsia="Times New Roman" w:hAnsi="Times New Roman" w:cs="Times New Roman"/>
                <w:iCs/>
                <w:sz w:val="24"/>
                <w:szCs w:val="24"/>
              </w:rPr>
            </w:pPr>
          </w:p>
        </w:tc>
      </w:tr>
      <w:tr w:rsidR="00C66C4E" w:rsidRPr="006D4001" w14:paraId="0CD7100B" w14:textId="492464E1" w:rsidTr="002A3633">
        <w:tc>
          <w:tcPr>
            <w:tcW w:w="4345" w:type="dxa"/>
          </w:tcPr>
          <w:p w14:paraId="0916910B" w14:textId="77777777" w:rsidR="00C66C4E" w:rsidRPr="006D4001" w:rsidRDefault="00C66C4E" w:rsidP="00C66C4E">
            <w:pPr>
              <w:rPr>
                <w:rFonts w:ascii="Times New Roman" w:eastAsia="Times New Roman" w:hAnsi="Times New Roman" w:cs="Times New Roman"/>
                <w:iCs/>
                <w:sz w:val="24"/>
                <w:szCs w:val="24"/>
              </w:rPr>
            </w:pPr>
            <w:r w:rsidRPr="006D4001">
              <w:rPr>
                <w:rFonts w:ascii="Times New Roman" w:eastAsia="Times New Roman" w:hAnsi="Times New Roman" w:cs="Times New Roman"/>
                <w:iCs/>
                <w:sz w:val="24"/>
                <w:szCs w:val="24"/>
              </w:rPr>
              <w:t xml:space="preserve">*** для лінійного аудіовізуального і лінійного </w:t>
            </w:r>
            <w:proofErr w:type="spellStart"/>
            <w:r w:rsidRPr="006D4001">
              <w:rPr>
                <w:rFonts w:ascii="Times New Roman" w:eastAsia="Times New Roman" w:hAnsi="Times New Roman" w:cs="Times New Roman"/>
                <w:iCs/>
                <w:sz w:val="24"/>
                <w:szCs w:val="24"/>
              </w:rPr>
              <w:t>аудіального</w:t>
            </w:r>
            <w:proofErr w:type="spellEnd"/>
            <w:r w:rsidRPr="006D4001">
              <w:rPr>
                <w:rFonts w:ascii="Times New Roman" w:eastAsia="Times New Roman" w:hAnsi="Times New Roman" w:cs="Times New Roman"/>
                <w:iCs/>
                <w:sz w:val="24"/>
                <w:szCs w:val="24"/>
              </w:rPr>
              <w:t xml:space="preserve"> медіа, створених юридичною особою, засновником (учасником) якої є Міністерство оборони України, на строк дії розділу IX Закону України «Про медіа».</w:t>
            </w:r>
          </w:p>
        </w:tc>
        <w:tc>
          <w:tcPr>
            <w:tcW w:w="4014" w:type="dxa"/>
          </w:tcPr>
          <w:p w14:paraId="41C710AA" w14:textId="77777777" w:rsidR="00C66C4E" w:rsidRPr="006D4001" w:rsidRDefault="00C66C4E" w:rsidP="00C66C4E">
            <w:pPr>
              <w:jc w:val="both"/>
              <w:rPr>
                <w:rFonts w:ascii="Times New Roman" w:eastAsia="Times New Roman" w:hAnsi="Times New Roman" w:cs="Times New Roman"/>
                <w:iCs/>
                <w:sz w:val="24"/>
                <w:szCs w:val="24"/>
              </w:rPr>
            </w:pPr>
            <w:r w:rsidRPr="006D4001">
              <w:rPr>
                <w:rFonts w:ascii="Times New Roman" w:eastAsia="Times New Roman" w:hAnsi="Times New Roman" w:cs="Times New Roman"/>
                <w:iCs/>
                <w:sz w:val="24"/>
                <w:szCs w:val="24"/>
              </w:rPr>
              <w:t>***</w:t>
            </w:r>
            <w:r w:rsidRPr="006D4001">
              <w:rPr>
                <w:rFonts w:ascii="Times New Roman" w:eastAsia="Times New Roman" w:hAnsi="Times New Roman" w:cs="Times New Roman"/>
                <w:b/>
                <w:bCs/>
                <w:iCs/>
                <w:sz w:val="24"/>
                <w:szCs w:val="24"/>
              </w:rPr>
              <w:t>1)</w:t>
            </w:r>
            <w:r w:rsidRPr="006D4001">
              <w:rPr>
                <w:rFonts w:ascii="Times New Roman" w:eastAsia="Times New Roman" w:hAnsi="Times New Roman" w:cs="Times New Roman"/>
                <w:iCs/>
                <w:sz w:val="24"/>
                <w:szCs w:val="24"/>
              </w:rPr>
              <w:t xml:space="preserve"> для лінійного аудіовізуального і лінійного </w:t>
            </w:r>
            <w:proofErr w:type="spellStart"/>
            <w:r w:rsidRPr="006D4001">
              <w:rPr>
                <w:rFonts w:ascii="Times New Roman" w:eastAsia="Times New Roman" w:hAnsi="Times New Roman" w:cs="Times New Roman"/>
                <w:iCs/>
                <w:sz w:val="24"/>
                <w:szCs w:val="24"/>
              </w:rPr>
              <w:t>аудіального</w:t>
            </w:r>
            <w:proofErr w:type="spellEnd"/>
            <w:r w:rsidRPr="006D4001">
              <w:rPr>
                <w:rFonts w:ascii="Times New Roman" w:eastAsia="Times New Roman" w:hAnsi="Times New Roman" w:cs="Times New Roman"/>
                <w:iCs/>
                <w:sz w:val="24"/>
                <w:szCs w:val="24"/>
              </w:rPr>
              <w:t xml:space="preserve"> медіа, створених юридичною особою, засновником (учасником) якої є Міністерство оборони України, на строк дії розділу IX Закону України «Про медіа»</w:t>
            </w:r>
            <w:r w:rsidRPr="006D4001">
              <w:rPr>
                <w:rFonts w:ascii="Times New Roman" w:eastAsia="Times New Roman" w:hAnsi="Times New Roman" w:cs="Times New Roman"/>
                <w:b/>
                <w:bCs/>
                <w:iCs/>
                <w:sz w:val="24"/>
                <w:szCs w:val="24"/>
              </w:rPr>
              <w:t>;</w:t>
            </w:r>
          </w:p>
        </w:tc>
        <w:tc>
          <w:tcPr>
            <w:tcW w:w="3118" w:type="dxa"/>
          </w:tcPr>
          <w:p w14:paraId="2630D6F1" w14:textId="77777777" w:rsidR="00C66C4E" w:rsidRDefault="00C66C4E" w:rsidP="00C66C4E">
            <w:pPr>
              <w:jc w:val="both"/>
              <w:rPr>
                <w:rFonts w:ascii="Times New Roman" w:eastAsia="Times New Roman" w:hAnsi="Times New Roman" w:cs="Times New Roman"/>
                <w:b/>
                <w:bCs/>
                <w:i/>
                <w:sz w:val="24"/>
                <w:szCs w:val="24"/>
              </w:rPr>
            </w:pPr>
            <w:r w:rsidRPr="00C66C4E">
              <w:rPr>
                <w:rFonts w:ascii="Times New Roman" w:eastAsia="Times New Roman" w:hAnsi="Times New Roman" w:cs="Times New Roman"/>
                <w:b/>
                <w:bCs/>
                <w:i/>
                <w:sz w:val="24"/>
                <w:szCs w:val="24"/>
              </w:rPr>
              <w:t>АТ «НСТУ»</w:t>
            </w:r>
          </w:p>
          <w:p w14:paraId="3AB2B265" w14:textId="3E474837" w:rsidR="00C66C4E" w:rsidRDefault="00C66C4E" w:rsidP="00C66C4E">
            <w:pPr>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додати у виноску *** наступне:</w:t>
            </w:r>
          </w:p>
          <w:p w14:paraId="5F78FE22" w14:textId="77777777" w:rsidR="00C66C4E" w:rsidRDefault="00C66C4E" w:rsidP="00C66C4E">
            <w:pPr>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w:t>
            </w:r>
          </w:p>
          <w:p w14:paraId="7472942C" w14:textId="12B650A2" w:rsidR="00C66C4E" w:rsidRDefault="00C66C4E" w:rsidP="00C66C4E">
            <w:pPr>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 для лінійного аудіовізуального і лінійного </w:t>
            </w:r>
            <w:proofErr w:type="spellStart"/>
            <w:r>
              <w:rPr>
                <w:rFonts w:ascii="Times New Roman" w:eastAsia="Times New Roman" w:hAnsi="Times New Roman" w:cs="Times New Roman"/>
                <w:i/>
                <w:sz w:val="24"/>
                <w:szCs w:val="24"/>
              </w:rPr>
              <w:t>аудіального</w:t>
            </w:r>
            <w:proofErr w:type="spellEnd"/>
            <w:r>
              <w:rPr>
                <w:rFonts w:ascii="Times New Roman" w:eastAsia="Times New Roman" w:hAnsi="Times New Roman" w:cs="Times New Roman"/>
                <w:i/>
                <w:sz w:val="24"/>
                <w:szCs w:val="24"/>
              </w:rPr>
              <w:t xml:space="preserve"> медіа, створених юридичною особою, засновником (учасником) якої є Міністерство оборони України, на строк дії розділу ІХ Закону України «Про медіа»</w:t>
            </w:r>
            <w:r w:rsidR="00D66F05">
              <w:rPr>
                <w:rFonts w:ascii="Times New Roman" w:eastAsia="Times New Roman" w:hAnsi="Times New Roman" w:cs="Times New Roman"/>
                <w:i/>
                <w:sz w:val="24"/>
                <w:szCs w:val="24"/>
              </w:rPr>
              <w:t xml:space="preserve">; </w:t>
            </w:r>
          </w:p>
          <w:p w14:paraId="6E51F043" w14:textId="77777777" w:rsidR="00D66F05" w:rsidRDefault="00D66F05" w:rsidP="00C66C4E">
            <w:pPr>
              <w:jc w:val="both"/>
              <w:rPr>
                <w:rFonts w:ascii="Times New Roman" w:eastAsia="Times New Roman" w:hAnsi="Times New Roman" w:cs="Times New Roman"/>
                <w:i/>
                <w:sz w:val="24"/>
                <w:szCs w:val="24"/>
              </w:rPr>
            </w:pPr>
          </w:p>
          <w:p w14:paraId="0ABB35A9" w14:textId="361B9A89" w:rsidR="00D66F05" w:rsidRDefault="00D66F05" w:rsidP="00C66C4E">
            <w:pPr>
              <w:jc w:val="both"/>
              <w:rPr>
                <w:rFonts w:ascii="Times New Roman" w:eastAsia="Times New Roman" w:hAnsi="Times New Roman" w:cs="Times New Roman"/>
                <w:b/>
                <w:bCs/>
                <w:i/>
                <w:sz w:val="24"/>
                <w:szCs w:val="24"/>
              </w:rPr>
            </w:pPr>
            <w:r w:rsidRPr="00D66F05">
              <w:rPr>
                <w:rFonts w:ascii="Times New Roman" w:eastAsia="Times New Roman" w:hAnsi="Times New Roman" w:cs="Times New Roman"/>
                <w:b/>
                <w:bCs/>
                <w:i/>
                <w:sz w:val="24"/>
                <w:szCs w:val="24"/>
              </w:rPr>
              <w:t xml:space="preserve">для лінійних </w:t>
            </w:r>
            <w:proofErr w:type="spellStart"/>
            <w:r w:rsidRPr="00D66F05">
              <w:rPr>
                <w:rFonts w:ascii="Times New Roman" w:eastAsia="Times New Roman" w:hAnsi="Times New Roman" w:cs="Times New Roman"/>
                <w:b/>
                <w:bCs/>
                <w:i/>
                <w:sz w:val="24"/>
                <w:szCs w:val="24"/>
              </w:rPr>
              <w:t>аудіальних</w:t>
            </w:r>
            <w:proofErr w:type="spellEnd"/>
            <w:r w:rsidRPr="00D66F05">
              <w:rPr>
                <w:rFonts w:ascii="Times New Roman" w:eastAsia="Times New Roman" w:hAnsi="Times New Roman" w:cs="Times New Roman"/>
                <w:b/>
                <w:bCs/>
                <w:i/>
                <w:sz w:val="24"/>
                <w:szCs w:val="24"/>
              </w:rPr>
              <w:t xml:space="preserve"> і аудіовізуальних медіа акціонерного товариства «Національна суспільна телерадіокомпанія України»</w:t>
            </w:r>
          </w:p>
          <w:p w14:paraId="22123093" w14:textId="77777777" w:rsidR="0097320E" w:rsidRDefault="0097320E" w:rsidP="00C66C4E">
            <w:pPr>
              <w:jc w:val="both"/>
              <w:rPr>
                <w:rFonts w:ascii="Times New Roman" w:eastAsia="Times New Roman" w:hAnsi="Times New Roman" w:cs="Times New Roman"/>
                <w:b/>
                <w:bCs/>
                <w:i/>
                <w:sz w:val="24"/>
                <w:szCs w:val="24"/>
              </w:rPr>
            </w:pPr>
          </w:p>
          <w:p w14:paraId="2F2F31DD" w14:textId="3A65AE58" w:rsidR="00C66C4E" w:rsidRPr="001C6380" w:rsidRDefault="0097320E" w:rsidP="00C66C4E">
            <w:pPr>
              <w:jc w:val="both"/>
              <w:rPr>
                <w:rFonts w:ascii="Times New Roman" w:eastAsia="Times New Roman" w:hAnsi="Times New Roman" w:cs="Times New Roman"/>
                <w:i/>
                <w:sz w:val="24"/>
                <w:szCs w:val="24"/>
              </w:rPr>
            </w:pPr>
            <w:r w:rsidRPr="008F541C">
              <w:rPr>
                <w:rFonts w:ascii="Times New Roman" w:eastAsia="Times New Roman" w:hAnsi="Times New Roman" w:cs="Times New Roman"/>
                <w:i/>
                <w:sz w:val="24"/>
                <w:szCs w:val="24"/>
              </w:rPr>
              <w:t>Також</w:t>
            </w:r>
            <w:r w:rsidR="00F94E6B">
              <w:rPr>
                <w:rFonts w:ascii="Times New Roman" w:eastAsia="Times New Roman" w:hAnsi="Times New Roman" w:cs="Times New Roman"/>
                <w:i/>
                <w:sz w:val="24"/>
                <w:szCs w:val="24"/>
              </w:rPr>
              <w:t xml:space="preserve"> додатково</w:t>
            </w:r>
            <w:r w:rsidRPr="008F541C">
              <w:rPr>
                <w:rFonts w:ascii="Times New Roman" w:eastAsia="Times New Roman" w:hAnsi="Times New Roman" w:cs="Times New Roman"/>
                <w:i/>
                <w:sz w:val="24"/>
                <w:szCs w:val="24"/>
              </w:rPr>
              <w:t xml:space="preserve"> надійшл</w:t>
            </w:r>
            <w:r w:rsidR="0056382C">
              <w:rPr>
                <w:rFonts w:ascii="Times New Roman" w:eastAsia="Times New Roman" w:hAnsi="Times New Roman" w:cs="Times New Roman"/>
                <w:i/>
                <w:sz w:val="24"/>
                <w:szCs w:val="24"/>
              </w:rPr>
              <w:t xml:space="preserve">а </w:t>
            </w:r>
            <w:r w:rsidR="00F94E6B">
              <w:rPr>
                <w:rFonts w:ascii="Times New Roman" w:eastAsia="Times New Roman" w:hAnsi="Times New Roman" w:cs="Times New Roman"/>
                <w:i/>
                <w:sz w:val="24"/>
                <w:szCs w:val="24"/>
              </w:rPr>
              <w:t>відкоригована</w:t>
            </w:r>
            <w:r w:rsidRPr="008F541C">
              <w:rPr>
                <w:rFonts w:ascii="Times New Roman" w:eastAsia="Times New Roman" w:hAnsi="Times New Roman" w:cs="Times New Roman"/>
                <w:i/>
                <w:sz w:val="24"/>
                <w:szCs w:val="24"/>
              </w:rPr>
              <w:t xml:space="preserve"> пропозиція передбачити включення до Переліку територій з особливим режимом мовлення</w:t>
            </w:r>
            <w:r w:rsidR="008F541C">
              <w:rPr>
                <w:rFonts w:ascii="Times New Roman" w:eastAsia="Times New Roman" w:hAnsi="Times New Roman" w:cs="Times New Roman"/>
                <w:i/>
                <w:sz w:val="24"/>
                <w:szCs w:val="24"/>
              </w:rPr>
              <w:t xml:space="preserve"> (далі – ОРМ)</w:t>
            </w:r>
            <w:r w:rsidRPr="008F541C">
              <w:rPr>
                <w:rFonts w:ascii="Times New Roman" w:eastAsia="Times New Roman" w:hAnsi="Times New Roman" w:cs="Times New Roman"/>
                <w:i/>
                <w:sz w:val="24"/>
                <w:szCs w:val="24"/>
              </w:rPr>
              <w:t xml:space="preserve"> </w:t>
            </w:r>
            <w:r w:rsidR="008F541C" w:rsidRPr="008F541C">
              <w:rPr>
                <w:rFonts w:ascii="Times New Roman" w:eastAsia="Times New Roman" w:hAnsi="Times New Roman" w:cs="Times New Roman"/>
                <w:i/>
                <w:sz w:val="24"/>
                <w:szCs w:val="24"/>
              </w:rPr>
              <w:t xml:space="preserve">областей України, що безпосередньо межують із країною-агресором, Республікою Білорусь та Придністровською Молдавською Республікою (зокрема доповнити </w:t>
            </w:r>
            <w:r w:rsidR="008F541C" w:rsidRPr="008F541C">
              <w:rPr>
                <w:rFonts w:ascii="Times New Roman" w:eastAsia="Times New Roman" w:hAnsi="Times New Roman" w:cs="Times New Roman"/>
                <w:i/>
                <w:sz w:val="24"/>
                <w:szCs w:val="24"/>
              </w:rPr>
              <w:lastRenderedPageBreak/>
              <w:t xml:space="preserve">такими територіями: Вінницька обл., Волинська обл., Дніпропетровська обл., Житомирська обл., </w:t>
            </w:r>
            <w:r w:rsidR="00585AF7">
              <w:rPr>
                <w:rFonts w:ascii="Times New Roman" w:eastAsia="Times New Roman" w:hAnsi="Times New Roman" w:cs="Times New Roman"/>
                <w:i/>
                <w:sz w:val="24"/>
                <w:szCs w:val="24"/>
              </w:rPr>
              <w:t xml:space="preserve">             </w:t>
            </w:r>
            <w:r w:rsidR="008F541C" w:rsidRPr="008F541C">
              <w:rPr>
                <w:rFonts w:ascii="Times New Roman" w:eastAsia="Times New Roman" w:hAnsi="Times New Roman" w:cs="Times New Roman"/>
                <w:i/>
                <w:sz w:val="24"/>
                <w:szCs w:val="24"/>
              </w:rPr>
              <w:t xml:space="preserve">Запорізька обл., Київська обл., Миколаївська обл., Одеська обл., Рівненська обл., Сумська обл., Харківська обл., Херсонська обл., Чернівецька обл., </w:t>
            </w:r>
            <w:r w:rsidR="00585AF7">
              <w:rPr>
                <w:rFonts w:ascii="Times New Roman" w:eastAsia="Times New Roman" w:hAnsi="Times New Roman" w:cs="Times New Roman"/>
                <w:i/>
                <w:sz w:val="24"/>
                <w:szCs w:val="24"/>
              </w:rPr>
              <w:t xml:space="preserve">            </w:t>
            </w:r>
            <w:r w:rsidR="008F541C" w:rsidRPr="008F541C">
              <w:rPr>
                <w:rFonts w:ascii="Times New Roman" w:eastAsia="Times New Roman" w:hAnsi="Times New Roman" w:cs="Times New Roman"/>
                <w:i/>
                <w:sz w:val="24"/>
                <w:szCs w:val="24"/>
              </w:rPr>
              <w:t>Чернігівська обл.)</w:t>
            </w:r>
            <w:r w:rsidR="001C6380">
              <w:rPr>
                <w:rFonts w:ascii="Times New Roman" w:eastAsia="Times New Roman" w:hAnsi="Times New Roman" w:cs="Times New Roman"/>
                <w:i/>
                <w:sz w:val="24"/>
                <w:szCs w:val="24"/>
              </w:rPr>
              <w:t>.</w:t>
            </w:r>
          </w:p>
          <w:p w14:paraId="143EE26F" w14:textId="3B098543" w:rsidR="00E434C9" w:rsidRPr="006D4001" w:rsidRDefault="00E434C9" w:rsidP="00C66C4E">
            <w:pPr>
              <w:jc w:val="both"/>
              <w:rPr>
                <w:rFonts w:ascii="Times New Roman" w:eastAsia="Times New Roman" w:hAnsi="Times New Roman" w:cs="Times New Roman"/>
                <w:iCs/>
                <w:sz w:val="24"/>
                <w:szCs w:val="24"/>
              </w:rPr>
            </w:pPr>
          </w:p>
        </w:tc>
        <w:tc>
          <w:tcPr>
            <w:tcW w:w="4253" w:type="dxa"/>
          </w:tcPr>
          <w:p w14:paraId="54DFCBCC" w14:textId="77777777" w:rsidR="00C66C4E" w:rsidRPr="00E434C9" w:rsidRDefault="00A40F4F" w:rsidP="00C66C4E">
            <w:pPr>
              <w:jc w:val="both"/>
              <w:rPr>
                <w:rFonts w:ascii="Times New Roman" w:eastAsia="Times New Roman" w:hAnsi="Times New Roman" w:cs="Times New Roman"/>
                <w:b/>
                <w:bCs/>
                <w:iCs/>
                <w:sz w:val="24"/>
                <w:szCs w:val="24"/>
              </w:rPr>
            </w:pPr>
            <w:r w:rsidRPr="00E434C9">
              <w:rPr>
                <w:rFonts w:ascii="Times New Roman" w:eastAsia="Times New Roman" w:hAnsi="Times New Roman" w:cs="Times New Roman"/>
                <w:b/>
                <w:bCs/>
                <w:iCs/>
                <w:sz w:val="24"/>
                <w:szCs w:val="24"/>
              </w:rPr>
              <w:lastRenderedPageBreak/>
              <w:t xml:space="preserve">Не враховано. </w:t>
            </w:r>
          </w:p>
          <w:p w14:paraId="782A8014" w14:textId="5A6087E0" w:rsidR="00496E46" w:rsidRPr="00F94E6B" w:rsidRDefault="0014616E" w:rsidP="00C66C4E">
            <w:pPr>
              <w:jc w:val="both"/>
              <w:rPr>
                <w:rFonts w:ascii="Times New Roman" w:eastAsia="Times New Roman" w:hAnsi="Times New Roman" w:cs="Times New Roman"/>
                <w:iCs/>
                <w:sz w:val="24"/>
                <w:szCs w:val="24"/>
              </w:rPr>
            </w:pPr>
            <w:r w:rsidRPr="00F94E6B">
              <w:rPr>
                <w:rFonts w:ascii="Times New Roman" w:eastAsia="Times New Roman" w:hAnsi="Times New Roman" w:cs="Times New Roman"/>
                <w:iCs/>
                <w:sz w:val="24"/>
                <w:szCs w:val="24"/>
              </w:rPr>
              <w:t>Закон України «Про медіа» не передбачає особливих умов для одержання дозволу на тимчасове мовлення на всій території України для конкретних суб’єктів. Механізм надання переваг для певного суб’єкта (як от щодо дозволів на всій території України) нівелює концептуальну ідею видачі тимчасових дозволів на територіях з особливим режимом мовлення</w:t>
            </w:r>
            <w:r w:rsidR="00F94E6B">
              <w:rPr>
                <w:rFonts w:ascii="Times New Roman" w:eastAsia="Times New Roman" w:hAnsi="Times New Roman" w:cs="Times New Roman"/>
                <w:iCs/>
                <w:sz w:val="24"/>
                <w:szCs w:val="24"/>
              </w:rPr>
              <w:t xml:space="preserve">, якщо </w:t>
            </w:r>
            <w:r w:rsidR="00585AF7">
              <w:rPr>
                <w:rFonts w:ascii="Times New Roman" w:eastAsia="Times New Roman" w:hAnsi="Times New Roman" w:cs="Times New Roman"/>
                <w:iCs/>
                <w:sz w:val="24"/>
                <w:szCs w:val="24"/>
              </w:rPr>
              <w:t>інших</w:t>
            </w:r>
            <w:r w:rsidR="00F94E6B">
              <w:rPr>
                <w:rFonts w:ascii="Times New Roman" w:eastAsia="Times New Roman" w:hAnsi="Times New Roman" w:cs="Times New Roman"/>
                <w:iCs/>
                <w:sz w:val="24"/>
                <w:szCs w:val="24"/>
              </w:rPr>
              <w:t xml:space="preserve"> особливостей не передбачено законодав</w:t>
            </w:r>
            <w:r w:rsidR="00460424">
              <w:rPr>
                <w:rFonts w:ascii="Times New Roman" w:eastAsia="Times New Roman" w:hAnsi="Times New Roman" w:cs="Times New Roman"/>
                <w:iCs/>
                <w:sz w:val="24"/>
                <w:szCs w:val="24"/>
              </w:rPr>
              <w:t>ством</w:t>
            </w:r>
            <w:r w:rsidRPr="00F94E6B">
              <w:rPr>
                <w:rFonts w:ascii="Times New Roman" w:eastAsia="Times New Roman" w:hAnsi="Times New Roman" w:cs="Times New Roman"/>
                <w:iCs/>
                <w:sz w:val="24"/>
                <w:szCs w:val="24"/>
              </w:rPr>
              <w:t>.</w:t>
            </w:r>
          </w:p>
          <w:p w14:paraId="619D2248" w14:textId="77777777" w:rsidR="002A3633" w:rsidRDefault="008F541C" w:rsidP="002A3633">
            <w:pPr>
              <w:jc w:val="both"/>
              <w:rPr>
                <w:rFonts w:ascii="Times New Roman" w:eastAsia="Times New Roman" w:hAnsi="Times New Roman" w:cs="Times New Roman"/>
                <w:iCs/>
                <w:sz w:val="24"/>
                <w:szCs w:val="24"/>
              </w:rPr>
            </w:pPr>
            <w:r w:rsidRPr="00F94E6B">
              <w:rPr>
                <w:rFonts w:ascii="Times New Roman" w:eastAsia="Times New Roman" w:hAnsi="Times New Roman" w:cs="Times New Roman"/>
                <w:iCs/>
                <w:sz w:val="24"/>
                <w:szCs w:val="24"/>
              </w:rPr>
              <w:t>Пропозиція включити</w:t>
            </w:r>
            <w:r w:rsidR="00A76433">
              <w:rPr>
                <w:rFonts w:ascii="Times New Roman" w:eastAsia="Times New Roman" w:hAnsi="Times New Roman" w:cs="Times New Roman"/>
                <w:iCs/>
                <w:sz w:val="24"/>
                <w:szCs w:val="24"/>
              </w:rPr>
              <w:t xml:space="preserve"> в Перелік </w:t>
            </w:r>
            <w:r w:rsidR="00A76433" w:rsidRPr="00A76433">
              <w:rPr>
                <w:rFonts w:ascii="Times New Roman" w:eastAsia="Times New Roman" w:hAnsi="Times New Roman" w:cs="Times New Roman"/>
                <w:iCs/>
                <w:sz w:val="24"/>
                <w:szCs w:val="24"/>
              </w:rPr>
              <w:t xml:space="preserve">територій з особливим режимом мовлення </w:t>
            </w:r>
            <w:r w:rsidR="00A76433">
              <w:rPr>
                <w:rFonts w:ascii="Times New Roman" w:eastAsia="Times New Roman" w:hAnsi="Times New Roman" w:cs="Times New Roman"/>
                <w:iCs/>
                <w:sz w:val="24"/>
                <w:szCs w:val="24"/>
              </w:rPr>
              <w:t>сукупно</w:t>
            </w:r>
            <w:r w:rsidRPr="00F94E6B">
              <w:rPr>
                <w:rFonts w:ascii="Times New Roman" w:eastAsia="Times New Roman" w:hAnsi="Times New Roman" w:cs="Times New Roman"/>
                <w:iCs/>
                <w:sz w:val="24"/>
                <w:szCs w:val="24"/>
              </w:rPr>
              <w:t xml:space="preserve"> 14</w:t>
            </w:r>
            <w:r w:rsidR="004B564B">
              <w:rPr>
                <w:rFonts w:ascii="Times New Roman" w:eastAsia="Times New Roman" w:hAnsi="Times New Roman" w:cs="Times New Roman"/>
                <w:iCs/>
                <w:sz w:val="24"/>
                <w:szCs w:val="24"/>
              </w:rPr>
              <w:t> </w:t>
            </w:r>
            <w:r w:rsidRPr="00F94E6B">
              <w:rPr>
                <w:rFonts w:ascii="Times New Roman" w:eastAsia="Times New Roman" w:hAnsi="Times New Roman" w:cs="Times New Roman"/>
                <w:iCs/>
                <w:sz w:val="24"/>
                <w:szCs w:val="24"/>
              </w:rPr>
              <w:t xml:space="preserve">областей України суперечитиме принципам стимулювання конкурентного середовища, рівноправності і незалежності медіа. </w:t>
            </w:r>
          </w:p>
          <w:p w14:paraId="4B8175DE" w14:textId="3E619DF5" w:rsidR="00F94E6B" w:rsidRPr="00F94E6B" w:rsidRDefault="00F94E6B" w:rsidP="002A3633">
            <w:pPr>
              <w:jc w:val="both"/>
              <w:rPr>
                <w:rFonts w:ascii="Times New Roman" w:eastAsia="Times New Roman" w:hAnsi="Times New Roman" w:cs="Times New Roman"/>
                <w:iCs/>
                <w:sz w:val="24"/>
                <w:szCs w:val="24"/>
              </w:rPr>
            </w:pPr>
            <w:r w:rsidRPr="00F94E6B">
              <w:rPr>
                <w:rFonts w:ascii="Times New Roman" w:eastAsia="Times New Roman" w:hAnsi="Times New Roman" w:cs="Times New Roman"/>
                <w:iCs/>
                <w:sz w:val="24"/>
                <w:szCs w:val="24"/>
              </w:rPr>
              <w:t xml:space="preserve">Метою видачі дозволів на тимчасове мовлення є оперативне впровадження трансляції українських радіостанцій на чітко визначених територіях (ОРМ) як інструменту протидії інформаційній агресії ворога. </w:t>
            </w:r>
            <w:r w:rsidR="00285658">
              <w:rPr>
                <w:rFonts w:ascii="Times New Roman" w:eastAsia="Times New Roman" w:hAnsi="Times New Roman" w:cs="Times New Roman"/>
                <w:iCs/>
                <w:sz w:val="24"/>
                <w:szCs w:val="24"/>
              </w:rPr>
              <w:t>П</w:t>
            </w:r>
            <w:r w:rsidRPr="00F94E6B">
              <w:rPr>
                <w:rFonts w:ascii="Times New Roman" w:eastAsia="Times New Roman" w:hAnsi="Times New Roman" w:cs="Times New Roman"/>
                <w:iCs/>
                <w:sz w:val="24"/>
                <w:szCs w:val="24"/>
              </w:rPr>
              <w:t>роведення міжнародної координації (присвоєння радіочастоти потребує проведення міжнародної координації з адміністраціями зв’язку, що може тривати понад 12 місяців)</w:t>
            </w:r>
            <w:r w:rsidR="00285658">
              <w:rPr>
                <w:rFonts w:ascii="Times New Roman" w:eastAsia="Times New Roman" w:hAnsi="Times New Roman" w:cs="Times New Roman"/>
                <w:iCs/>
                <w:sz w:val="24"/>
                <w:szCs w:val="24"/>
              </w:rPr>
              <w:t xml:space="preserve"> має специфіку.</w:t>
            </w:r>
            <w:r w:rsidRPr="00F94E6B">
              <w:rPr>
                <w:rFonts w:ascii="Times New Roman" w:eastAsia="Times New Roman" w:hAnsi="Times New Roman" w:cs="Times New Roman"/>
                <w:iCs/>
                <w:sz w:val="24"/>
                <w:szCs w:val="24"/>
              </w:rPr>
              <w:t xml:space="preserve"> </w:t>
            </w:r>
            <w:r w:rsidR="00285658">
              <w:rPr>
                <w:rFonts w:ascii="Times New Roman" w:eastAsia="Times New Roman" w:hAnsi="Times New Roman" w:cs="Times New Roman"/>
                <w:iCs/>
                <w:sz w:val="24"/>
                <w:szCs w:val="24"/>
              </w:rPr>
              <w:t>В</w:t>
            </w:r>
            <w:r w:rsidRPr="00F94E6B">
              <w:rPr>
                <w:rFonts w:ascii="Times New Roman" w:eastAsia="Times New Roman" w:hAnsi="Times New Roman" w:cs="Times New Roman"/>
                <w:iCs/>
                <w:sz w:val="24"/>
                <w:szCs w:val="24"/>
              </w:rPr>
              <w:t xml:space="preserve">ключення до територій з ОРМ територій прикордонних областей цілком, а не окремих районів, не буде </w:t>
            </w:r>
            <w:r w:rsidRPr="00F94E6B">
              <w:rPr>
                <w:rFonts w:ascii="Times New Roman" w:eastAsia="Times New Roman" w:hAnsi="Times New Roman" w:cs="Times New Roman"/>
                <w:iCs/>
                <w:sz w:val="24"/>
                <w:szCs w:val="24"/>
              </w:rPr>
              <w:lastRenderedPageBreak/>
              <w:t>відповідати ідеї організації тимчасового мовлення.</w:t>
            </w:r>
          </w:p>
        </w:tc>
      </w:tr>
      <w:tr w:rsidR="00C66C4E" w:rsidRPr="006D4001" w14:paraId="2816E9E0" w14:textId="0A003507" w:rsidTr="002A3633">
        <w:tc>
          <w:tcPr>
            <w:tcW w:w="4345" w:type="dxa"/>
          </w:tcPr>
          <w:p w14:paraId="00EF5A4E" w14:textId="5879C208" w:rsidR="00C66C4E" w:rsidRPr="006D4001" w:rsidRDefault="00C66C4E" w:rsidP="00C66C4E">
            <w:pPr>
              <w:rPr>
                <w:rFonts w:ascii="Times New Roman" w:eastAsia="Times New Roman" w:hAnsi="Times New Roman" w:cs="Times New Roman"/>
                <w:b/>
                <w:bCs/>
                <w:sz w:val="24"/>
                <w:szCs w:val="24"/>
                <w:lang w:eastAsia="ru-RU"/>
              </w:rPr>
            </w:pPr>
            <w:r w:rsidRPr="006D4001">
              <w:rPr>
                <w:rFonts w:ascii="Times New Roman" w:eastAsia="Times New Roman" w:hAnsi="Times New Roman" w:cs="Times New Roman"/>
                <w:b/>
                <w:bCs/>
                <w:sz w:val="24"/>
                <w:szCs w:val="24"/>
                <w:lang w:eastAsia="ru-RU"/>
              </w:rPr>
              <w:lastRenderedPageBreak/>
              <w:t>Відсутній</w:t>
            </w:r>
            <w:r>
              <w:rPr>
                <w:rFonts w:ascii="Times New Roman" w:eastAsia="Times New Roman" w:hAnsi="Times New Roman" w:cs="Times New Roman"/>
                <w:b/>
                <w:bCs/>
                <w:sz w:val="24"/>
                <w:szCs w:val="24"/>
                <w:lang w:eastAsia="ru-RU"/>
              </w:rPr>
              <w:t xml:space="preserve"> пункт</w:t>
            </w:r>
          </w:p>
        </w:tc>
        <w:tc>
          <w:tcPr>
            <w:tcW w:w="4014" w:type="dxa"/>
          </w:tcPr>
          <w:p w14:paraId="79680F11" w14:textId="217AE41B" w:rsidR="00C66C4E" w:rsidRPr="006D4001" w:rsidRDefault="00C66C4E" w:rsidP="00C66C4E">
            <w:pPr>
              <w:jc w:val="both"/>
              <w:rPr>
                <w:rFonts w:ascii="Times New Roman" w:eastAsia="Times New Roman" w:hAnsi="Times New Roman" w:cs="Times New Roman"/>
                <w:b/>
                <w:bCs/>
                <w:iCs/>
                <w:sz w:val="24"/>
                <w:szCs w:val="24"/>
                <w:lang w:eastAsia="ru-RU"/>
              </w:rPr>
            </w:pPr>
            <w:r w:rsidRPr="006D4001">
              <w:rPr>
                <w:rFonts w:ascii="Times New Roman" w:eastAsia="Times New Roman" w:hAnsi="Times New Roman" w:cs="Times New Roman"/>
                <w:b/>
                <w:bCs/>
                <w:iCs/>
                <w:sz w:val="24"/>
                <w:szCs w:val="24"/>
              </w:rPr>
              <w:t xml:space="preserve"> </w:t>
            </w:r>
            <w:r w:rsidRPr="006D400D">
              <w:rPr>
                <w:rFonts w:ascii="Times New Roman" w:eastAsia="Times New Roman" w:hAnsi="Times New Roman" w:cs="Times New Roman"/>
                <w:b/>
                <w:bCs/>
                <w:iCs/>
                <w:sz w:val="24"/>
                <w:szCs w:val="24"/>
              </w:rPr>
              <w:t>***</w:t>
            </w:r>
            <w:r w:rsidRPr="006D4001">
              <w:rPr>
                <w:rFonts w:ascii="Times New Roman" w:eastAsia="Times New Roman" w:hAnsi="Times New Roman" w:cs="Times New Roman"/>
                <w:b/>
                <w:bCs/>
                <w:iCs/>
                <w:sz w:val="24"/>
                <w:szCs w:val="24"/>
              </w:rPr>
              <w:t>2)</w:t>
            </w:r>
            <w:r w:rsidRPr="006D4001">
              <w:rPr>
                <w:rFonts w:ascii="Times New Roman" w:eastAsia="Times New Roman" w:hAnsi="Times New Roman" w:cs="Times New Roman"/>
                <w:iCs/>
                <w:sz w:val="24"/>
                <w:szCs w:val="24"/>
              </w:rPr>
              <w:t> </w:t>
            </w:r>
            <w:bookmarkStart w:id="18" w:name="_Hlk226548895"/>
            <w:r w:rsidRPr="006D4001">
              <w:rPr>
                <w:rFonts w:ascii="Times New Roman" w:eastAsia="Times New Roman" w:hAnsi="Times New Roman" w:cs="Times New Roman"/>
                <w:b/>
                <w:bCs/>
                <w:iCs/>
                <w:sz w:val="24"/>
                <w:szCs w:val="24"/>
                <w:lang w:eastAsia="ru-RU"/>
              </w:rPr>
              <w:t xml:space="preserve">для ліцензіата - </w:t>
            </w:r>
            <w:proofErr w:type="spellStart"/>
            <w:r w:rsidRPr="006D4001">
              <w:rPr>
                <w:rFonts w:ascii="Times New Roman" w:eastAsia="Times New Roman" w:hAnsi="Times New Roman" w:cs="Times New Roman"/>
                <w:b/>
                <w:bCs/>
                <w:iCs/>
                <w:sz w:val="24"/>
                <w:szCs w:val="24"/>
                <w:lang w:val="ru-RU" w:eastAsia="ru-RU"/>
              </w:rPr>
              <w:t>суб’єкт</w:t>
            </w:r>
            <w:proofErr w:type="spellEnd"/>
            <w:r w:rsidRPr="006D4001">
              <w:rPr>
                <w:rFonts w:ascii="Times New Roman" w:eastAsia="Times New Roman" w:hAnsi="Times New Roman" w:cs="Times New Roman"/>
                <w:b/>
                <w:bCs/>
                <w:iCs/>
                <w:sz w:val="24"/>
                <w:szCs w:val="24"/>
                <w:lang w:eastAsia="ru-RU"/>
              </w:rPr>
              <w:t>а</w:t>
            </w:r>
            <w:r w:rsidRPr="006D4001">
              <w:rPr>
                <w:rFonts w:ascii="Times New Roman" w:eastAsia="Times New Roman" w:hAnsi="Times New Roman" w:cs="Times New Roman"/>
                <w:b/>
                <w:bCs/>
                <w:iCs/>
                <w:sz w:val="24"/>
                <w:szCs w:val="24"/>
                <w:lang w:val="ru-RU" w:eastAsia="ru-RU"/>
              </w:rPr>
              <w:t xml:space="preserve"> у </w:t>
            </w:r>
            <w:proofErr w:type="spellStart"/>
            <w:r w:rsidRPr="006D4001">
              <w:rPr>
                <w:rFonts w:ascii="Times New Roman" w:eastAsia="Times New Roman" w:hAnsi="Times New Roman" w:cs="Times New Roman"/>
                <w:b/>
                <w:bCs/>
                <w:iCs/>
                <w:sz w:val="24"/>
                <w:szCs w:val="24"/>
                <w:lang w:val="ru-RU" w:eastAsia="ru-RU"/>
              </w:rPr>
              <w:t>сфері</w:t>
            </w:r>
            <w:proofErr w:type="spellEnd"/>
            <w:r w:rsidRPr="006D4001">
              <w:rPr>
                <w:rFonts w:ascii="Times New Roman" w:eastAsia="Times New Roman" w:hAnsi="Times New Roman" w:cs="Times New Roman"/>
                <w:b/>
                <w:bCs/>
                <w:iCs/>
                <w:sz w:val="24"/>
                <w:szCs w:val="24"/>
                <w:lang w:val="ru-RU" w:eastAsia="ru-RU"/>
              </w:rPr>
              <w:t xml:space="preserve"> </w:t>
            </w:r>
            <w:proofErr w:type="spellStart"/>
            <w:r w:rsidRPr="006D4001">
              <w:rPr>
                <w:rFonts w:ascii="Times New Roman" w:eastAsia="Times New Roman" w:hAnsi="Times New Roman" w:cs="Times New Roman"/>
                <w:b/>
                <w:bCs/>
                <w:iCs/>
                <w:sz w:val="24"/>
                <w:szCs w:val="24"/>
                <w:lang w:val="ru-RU" w:eastAsia="ru-RU"/>
              </w:rPr>
              <w:t>лінійних</w:t>
            </w:r>
            <w:proofErr w:type="spellEnd"/>
            <w:r w:rsidRPr="006D4001">
              <w:rPr>
                <w:rFonts w:ascii="Times New Roman" w:eastAsia="Times New Roman" w:hAnsi="Times New Roman" w:cs="Times New Roman"/>
                <w:b/>
                <w:bCs/>
                <w:iCs/>
                <w:sz w:val="24"/>
                <w:szCs w:val="24"/>
                <w:lang w:val="ru-RU" w:eastAsia="ru-RU"/>
              </w:rPr>
              <w:t xml:space="preserve"> </w:t>
            </w:r>
            <w:proofErr w:type="spellStart"/>
            <w:r w:rsidRPr="006D4001">
              <w:rPr>
                <w:rFonts w:ascii="Times New Roman" w:eastAsia="Times New Roman" w:hAnsi="Times New Roman" w:cs="Times New Roman"/>
                <w:b/>
                <w:bCs/>
                <w:iCs/>
                <w:sz w:val="24"/>
                <w:szCs w:val="24"/>
                <w:lang w:val="ru-RU" w:eastAsia="ru-RU"/>
              </w:rPr>
              <w:t>аудіовізуальних</w:t>
            </w:r>
            <w:proofErr w:type="spellEnd"/>
            <w:r w:rsidRPr="006D4001">
              <w:rPr>
                <w:rFonts w:ascii="Times New Roman" w:eastAsia="Times New Roman" w:hAnsi="Times New Roman" w:cs="Times New Roman"/>
                <w:b/>
                <w:bCs/>
                <w:iCs/>
                <w:sz w:val="24"/>
                <w:szCs w:val="24"/>
                <w:lang w:val="ru-RU" w:eastAsia="ru-RU"/>
              </w:rPr>
              <w:t xml:space="preserve"> </w:t>
            </w:r>
            <w:proofErr w:type="spellStart"/>
            <w:r w:rsidRPr="006D4001">
              <w:rPr>
                <w:rFonts w:ascii="Times New Roman" w:eastAsia="Times New Roman" w:hAnsi="Times New Roman" w:cs="Times New Roman"/>
                <w:b/>
                <w:bCs/>
                <w:iCs/>
                <w:sz w:val="24"/>
                <w:szCs w:val="24"/>
                <w:lang w:val="ru-RU" w:eastAsia="ru-RU"/>
              </w:rPr>
              <w:t>медіа</w:t>
            </w:r>
            <w:proofErr w:type="spellEnd"/>
            <w:r w:rsidRPr="006D4001">
              <w:rPr>
                <w:rFonts w:ascii="Times New Roman" w:eastAsia="Times New Roman" w:hAnsi="Times New Roman" w:cs="Times New Roman"/>
                <w:b/>
                <w:bCs/>
                <w:iCs/>
                <w:sz w:val="24"/>
                <w:szCs w:val="24"/>
                <w:lang w:val="ru-RU" w:eastAsia="ru-RU"/>
              </w:rPr>
              <w:t xml:space="preserve">, </w:t>
            </w:r>
            <w:proofErr w:type="spellStart"/>
            <w:r w:rsidRPr="006D4001">
              <w:rPr>
                <w:rFonts w:ascii="Times New Roman" w:eastAsia="Times New Roman" w:hAnsi="Times New Roman" w:cs="Times New Roman"/>
                <w:b/>
                <w:bCs/>
                <w:iCs/>
                <w:sz w:val="24"/>
                <w:szCs w:val="24"/>
                <w:lang w:val="ru-RU" w:eastAsia="ru-RU"/>
              </w:rPr>
              <w:t>що</w:t>
            </w:r>
            <w:proofErr w:type="spellEnd"/>
            <w:r w:rsidRPr="006D4001">
              <w:rPr>
                <w:rFonts w:ascii="Times New Roman" w:eastAsia="Times New Roman" w:hAnsi="Times New Roman" w:cs="Times New Roman"/>
                <w:b/>
                <w:bCs/>
                <w:iCs/>
                <w:sz w:val="24"/>
                <w:szCs w:val="24"/>
                <w:lang w:val="ru-RU" w:eastAsia="ru-RU"/>
              </w:rPr>
              <w:t xml:space="preserve"> </w:t>
            </w:r>
            <w:r w:rsidRPr="006D4001">
              <w:rPr>
                <w:rFonts w:ascii="Times New Roman" w:eastAsia="Times New Roman" w:hAnsi="Times New Roman" w:cs="Times New Roman"/>
                <w:b/>
                <w:bCs/>
                <w:iCs/>
                <w:sz w:val="24"/>
                <w:szCs w:val="24"/>
                <w:lang w:eastAsia="ru-RU"/>
              </w:rPr>
              <w:t>має ліцензію на</w:t>
            </w:r>
            <w:r w:rsidRPr="006D4001">
              <w:rPr>
                <w:rFonts w:ascii="Times New Roman" w:eastAsia="Times New Roman" w:hAnsi="Times New Roman" w:cs="Times New Roman"/>
                <w:b/>
                <w:bCs/>
                <w:iCs/>
                <w:sz w:val="24"/>
                <w:szCs w:val="24"/>
                <w:lang w:val="ru-RU" w:eastAsia="ru-RU"/>
              </w:rPr>
              <w:t xml:space="preserve"> </w:t>
            </w:r>
            <w:r w:rsidRPr="006D4001">
              <w:rPr>
                <w:rFonts w:ascii="Times New Roman" w:eastAsia="Times New Roman" w:hAnsi="Times New Roman" w:cs="Times New Roman"/>
                <w:b/>
                <w:bCs/>
                <w:iCs/>
                <w:sz w:val="24"/>
                <w:szCs w:val="24"/>
                <w:lang w:eastAsia="ru-RU"/>
              </w:rPr>
              <w:t xml:space="preserve">мовлення </w:t>
            </w:r>
            <w:r>
              <w:rPr>
                <w:rFonts w:ascii="Times New Roman" w:eastAsia="Times New Roman" w:hAnsi="Times New Roman" w:cs="Times New Roman"/>
                <w:b/>
                <w:bCs/>
                <w:iCs/>
                <w:sz w:val="24"/>
                <w:szCs w:val="24"/>
                <w:lang w:eastAsia="ru-RU"/>
              </w:rPr>
              <w:t xml:space="preserve">на </w:t>
            </w:r>
            <w:r w:rsidRPr="006D4001">
              <w:rPr>
                <w:rFonts w:ascii="Times New Roman" w:eastAsia="Times New Roman" w:hAnsi="Times New Roman" w:cs="Times New Roman"/>
                <w:b/>
                <w:bCs/>
                <w:iCs/>
                <w:sz w:val="24"/>
                <w:szCs w:val="24"/>
                <w:lang w:eastAsia="ru-RU"/>
              </w:rPr>
              <w:t xml:space="preserve">каналах у смугах радіочастотного спектра, які вивільнені </w:t>
            </w:r>
            <w:r w:rsidRPr="006D4001">
              <w:rPr>
                <w:rFonts w:ascii="Times New Roman" w:eastAsia="Times New Roman" w:hAnsi="Times New Roman" w:cs="Times New Roman"/>
                <w:b/>
                <w:iCs/>
                <w:sz w:val="24"/>
                <w:szCs w:val="24"/>
                <w:lang w:val="ru-RU" w:eastAsia="ru-RU"/>
              </w:rPr>
              <w:t xml:space="preserve">в </w:t>
            </w:r>
            <w:proofErr w:type="spellStart"/>
            <w:r w:rsidRPr="006D4001">
              <w:rPr>
                <w:rFonts w:ascii="Times New Roman" w:eastAsia="Times New Roman" w:hAnsi="Times New Roman" w:cs="Times New Roman"/>
                <w:b/>
                <w:iCs/>
                <w:sz w:val="24"/>
                <w:szCs w:val="24"/>
                <w:lang w:val="ru-RU" w:eastAsia="ru-RU"/>
              </w:rPr>
              <w:t>період</w:t>
            </w:r>
            <w:proofErr w:type="spellEnd"/>
            <w:r w:rsidRPr="006D4001">
              <w:rPr>
                <w:rFonts w:ascii="Times New Roman" w:eastAsia="Times New Roman" w:hAnsi="Times New Roman" w:cs="Times New Roman"/>
                <w:b/>
                <w:iCs/>
                <w:sz w:val="24"/>
                <w:szCs w:val="24"/>
                <w:lang w:val="ru-RU" w:eastAsia="ru-RU"/>
              </w:rPr>
              <w:t xml:space="preserve"> </w:t>
            </w:r>
            <w:proofErr w:type="spellStart"/>
            <w:r w:rsidRPr="006D4001">
              <w:rPr>
                <w:rFonts w:ascii="Times New Roman" w:eastAsia="Times New Roman" w:hAnsi="Times New Roman" w:cs="Times New Roman"/>
                <w:b/>
                <w:iCs/>
                <w:sz w:val="24"/>
                <w:szCs w:val="24"/>
                <w:lang w:val="ru-RU" w:eastAsia="ru-RU"/>
              </w:rPr>
              <w:t>дії</w:t>
            </w:r>
            <w:proofErr w:type="spellEnd"/>
            <w:r w:rsidRPr="006D4001">
              <w:rPr>
                <w:rFonts w:ascii="Times New Roman" w:eastAsia="Times New Roman" w:hAnsi="Times New Roman" w:cs="Times New Roman"/>
                <w:b/>
                <w:iCs/>
                <w:sz w:val="24"/>
                <w:szCs w:val="24"/>
                <w:lang w:val="ru-RU" w:eastAsia="ru-RU"/>
              </w:rPr>
              <w:t xml:space="preserve"> </w:t>
            </w:r>
            <w:proofErr w:type="spellStart"/>
            <w:r w:rsidRPr="006D4001">
              <w:rPr>
                <w:rFonts w:ascii="Times New Roman" w:eastAsia="Times New Roman" w:hAnsi="Times New Roman" w:cs="Times New Roman"/>
                <w:b/>
                <w:iCs/>
                <w:sz w:val="24"/>
                <w:szCs w:val="24"/>
                <w:lang w:val="ru-RU" w:eastAsia="ru-RU"/>
              </w:rPr>
              <w:t>воєнного</w:t>
            </w:r>
            <w:proofErr w:type="spellEnd"/>
            <w:r w:rsidRPr="006D4001">
              <w:rPr>
                <w:rFonts w:ascii="Times New Roman" w:eastAsia="Times New Roman" w:hAnsi="Times New Roman" w:cs="Times New Roman"/>
                <w:b/>
                <w:iCs/>
                <w:sz w:val="24"/>
                <w:szCs w:val="24"/>
                <w:lang w:val="ru-RU" w:eastAsia="ru-RU"/>
              </w:rPr>
              <w:t xml:space="preserve"> </w:t>
            </w:r>
            <w:proofErr w:type="spellStart"/>
            <w:r w:rsidRPr="006D4001">
              <w:rPr>
                <w:rFonts w:ascii="Times New Roman" w:eastAsia="Times New Roman" w:hAnsi="Times New Roman" w:cs="Times New Roman"/>
                <w:b/>
                <w:iCs/>
                <w:sz w:val="24"/>
                <w:szCs w:val="24"/>
                <w:lang w:val="ru-RU" w:eastAsia="ru-RU"/>
              </w:rPr>
              <w:t>чи</w:t>
            </w:r>
            <w:proofErr w:type="spellEnd"/>
            <w:r w:rsidRPr="006D4001">
              <w:rPr>
                <w:rFonts w:ascii="Times New Roman" w:eastAsia="Times New Roman" w:hAnsi="Times New Roman" w:cs="Times New Roman"/>
                <w:b/>
                <w:iCs/>
                <w:sz w:val="24"/>
                <w:szCs w:val="24"/>
                <w:lang w:val="ru-RU" w:eastAsia="ru-RU"/>
              </w:rPr>
              <w:t xml:space="preserve"> </w:t>
            </w:r>
            <w:proofErr w:type="spellStart"/>
            <w:r w:rsidRPr="006D4001">
              <w:rPr>
                <w:rFonts w:ascii="Times New Roman" w:eastAsia="Times New Roman" w:hAnsi="Times New Roman" w:cs="Times New Roman"/>
                <w:b/>
                <w:iCs/>
                <w:sz w:val="24"/>
                <w:szCs w:val="24"/>
                <w:lang w:val="ru-RU" w:eastAsia="ru-RU"/>
              </w:rPr>
              <w:t>надзвичайного</w:t>
            </w:r>
            <w:proofErr w:type="spellEnd"/>
            <w:r w:rsidRPr="006D4001">
              <w:rPr>
                <w:rFonts w:ascii="Times New Roman" w:eastAsia="Times New Roman" w:hAnsi="Times New Roman" w:cs="Times New Roman"/>
                <w:b/>
                <w:iCs/>
                <w:sz w:val="24"/>
                <w:szCs w:val="24"/>
                <w:lang w:val="ru-RU" w:eastAsia="ru-RU"/>
              </w:rPr>
              <w:t xml:space="preserve"> стану</w:t>
            </w:r>
            <w:r w:rsidRPr="006D4001">
              <w:rPr>
                <w:rFonts w:ascii="Times New Roman" w:eastAsia="Times New Roman" w:hAnsi="Times New Roman" w:cs="Times New Roman"/>
                <w:b/>
                <w:iCs/>
                <w:sz w:val="24"/>
                <w:szCs w:val="24"/>
                <w:lang w:eastAsia="ru-RU"/>
              </w:rPr>
              <w:t xml:space="preserve"> </w:t>
            </w:r>
            <w:r w:rsidRPr="004A042D">
              <w:rPr>
                <w:rFonts w:ascii="Times New Roman" w:eastAsia="Times New Roman" w:hAnsi="Times New Roman" w:cs="Times New Roman"/>
                <w:b/>
                <w:bCs/>
                <w:iCs/>
                <w:sz w:val="24"/>
                <w:szCs w:val="24"/>
                <w:lang w:eastAsia="ru-RU"/>
              </w:rPr>
              <w:t xml:space="preserve">для забезпечення </w:t>
            </w:r>
            <w:r w:rsidRPr="006D400D">
              <w:rPr>
                <w:rFonts w:ascii="Times New Roman" w:eastAsia="Times New Roman" w:hAnsi="Times New Roman" w:cs="Times New Roman"/>
                <w:b/>
                <w:bCs/>
                <w:iCs/>
                <w:sz w:val="24"/>
                <w:szCs w:val="24"/>
                <w:lang w:eastAsia="ru-RU"/>
              </w:rPr>
              <w:t>потреб національної безпеки, оборони</w:t>
            </w:r>
            <w:r>
              <w:rPr>
                <w:rFonts w:ascii="Times New Roman" w:eastAsia="Times New Roman" w:hAnsi="Times New Roman" w:cs="Times New Roman"/>
                <w:b/>
                <w:bCs/>
                <w:iCs/>
                <w:sz w:val="24"/>
                <w:szCs w:val="24"/>
                <w:lang w:eastAsia="ru-RU"/>
              </w:rPr>
              <w:t>,</w:t>
            </w:r>
            <w:r w:rsidRPr="006D400D">
              <w:rPr>
                <w:rFonts w:ascii="Times New Roman" w:eastAsia="Times New Roman" w:hAnsi="Times New Roman" w:cs="Times New Roman"/>
                <w:b/>
                <w:bCs/>
                <w:iCs/>
                <w:sz w:val="24"/>
                <w:szCs w:val="24"/>
                <w:lang w:eastAsia="ru-RU"/>
              </w:rPr>
              <w:t xml:space="preserve"> </w:t>
            </w:r>
            <w:r w:rsidRPr="006C3716">
              <w:rPr>
                <w:rFonts w:ascii="Times New Roman" w:eastAsia="Times New Roman" w:hAnsi="Times New Roman" w:cs="Times New Roman"/>
                <w:b/>
                <w:bCs/>
                <w:iCs/>
                <w:sz w:val="24"/>
                <w:szCs w:val="24"/>
                <w:lang w:eastAsia="ru-RU"/>
              </w:rPr>
              <w:t>охорони правопорядку</w:t>
            </w:r>
            <w:r>
              <w:rPr>
                <w:rFonts w:ascii="Times New Roman" w:eastAsia="Times New Roman" w:hAnsi="Times New Roman" w:cs="Times New Roman"/>
                <w:b/>
                <w:bCs/>
                <w:iCs/>
                <w:sz w:val="24"/>
                <w:szCs w:val="24"/>
                <w:lang w:eastAsia="ru-RU"/>
              </w:rPr>
              <w:t xml:space="preserve"> </w:t>
            </w:r>
            <w:r w:rsidRPr="006D400D">
              <w:rPr>
                <w:rFonts w:ascii="Times New Roman" w:eastAsia="Times New Roman" w:hAnsi="Times New Roman" w:cs="Times New Roman"/>
                <w:b/>
                <w:bCs/>
                <w:iCs/>
                <w:sz w:val="24"/>
                <w:szCs w:val="24"/>
                <w:lang w:eastAsia="ru-RU"/>
              </w:rPr>
              <w:t>–</w:t>
            </w:r>
            <w:r w:rsidRPr="006D4001">
              <w:rPr>
                <w:rFonts w:ascii="Times New Roman" w:eastAsia="Times New Roman" w:hAnsi="Times New Roman" w:cs="Times New Roman"/>
                <w:b/>
                <w:bCs/>
                <w:iCs/>
                <w:sz w:val="24"/>
                <w:szCs w:val="24"/>
                <w:lang w:eastAsia="ru-RU"/>
              </w:rPr>
              <w:t xml:space="preserve"> </w:t>
            </w:r>
            <w:r w:rsidRPr="00B7458D">
              <w:rPr>
                <w:rFonts w:ascii="Times New Roman" w:eastAsia="Times New Roman" w:hAnsi="Times New Roman" w:cs="Times New Roman"/>
                <w:b/>
                <w:bCs/>
                <w:iCs/>
                <w:sz w:val="24"/>
                <w:szCs w:val="24"/>
                <w:lang w:eastAsia="ru-RU"/>
              </w:rPr>
              <w:t>в межах території покриття вивільнених каналів</w:t>
            </w:r>
            <w:bookmarkEnd w:id="18"/>
            <w:r w:rsidRPr="00B7458D">
              <w:rPr>
                <w:rFonts w:ascii="Times New Roman" w:eastAsia="Times New Roman" w:hAnsi="Times New Roman" w:cs="Times New Roman"/>
                <w:b/>
                <w:bCs/>
                <w:iCs/>
                <w:sz w:val="24"/>
                <w:szCs w:val="24"/>
                <w:lang w:eastAsia="ru-RU"/>
              </w:rPr>
              <w:t>.</w:t>
            </w:r>
          </w:p>
        </w:tc>
        <w:tc>
          <w:tcPr>
            <w:tcW w:w="3118" w:type="dxa"/>
          </w:tcPr>
          <w:p w14:paraId="594D1057" w14:textId="4AC9A5F3" w:rsidR="00D47397" w:rsidRPr="00F25374" w:rsidRDefault="00D47397" w:rsidP="00D47397">
            <w:pPr>
              <w:jc w:val="both"/>
              <w:rPr>
                <w:rFonts w:ascii="Times New Roman" w:eastAsia="Times New Roman" w:hAnsi="Times New Roman" w:cs="Times New Roman"/>
                <w:b/>
                <w:bCs/>
                <w:iCs/>
                <w:sz w:val="24"/>
                <w:szCs w:val="24"/>
              </w:rPr>
            </w:pPr>
            <w:r w:rsidRPr="00F25374">
              <w:rPr>
                <w:rFonts w:ascii="Times New Roman" w:eastAsia="Times New Roman" w:hAnsi="Times New Roman" w:cs="Times New Roman"/>
                <w:b/>
                <w:bCs/>
                <w:iCs/>
                <w:sz w:val="24"/>
                <w:szCs w:val="24"/>
              </w:rPr>
              <w:t>Редакційна правка Національної ради</w:t>
            </w:r>
          </w:p>
          <w:p w14:paraId="25B97C87" w14:textId="77777777" w:rsidR="00D47397" w:rsidRPr="00D47397" w:rsidRDefault="00D47397" w:rsidP="00D47397">
            <w:pPr>
              <w:jc w:val="both"/>
              <w:rPr>
                <w:rFonts w:ascii="Times New Roman" w:eastAsia="Times New Roman" w:hAnsi="Times New Roman" w:cs="Times New Roman"/>
                <w:b/>
                <w:bCs/>
                <w:i/>
                <w:sz w:val="24"/>
                <w:szCs w:val="24"/>
                <w:highlight w:val="yellow"/>
              </w:rPr>
            </w:pPr>
          </w:p>
          <w:p w14:paraId="44FF0D15" w14:textId="67A5BB61" w:rsidR="00C66C4E" w:rsidRPr="00C66C4E" w:rsidRDefault="00C66C4E" w:rsidP="00CD6B79">
            <w:pPr>
              <w:jc w:val="both"/>
              <w:rPr>
                <w:rFonts w:ascii="Times New Roman" w:eastAsia="Times New Roman" w:hAnsi="Times New Roman" w:cs="Times New Roman"/>
                <w:i/>
                <w:sz w:val="24"/>
                <w:szCs w:val="24"/>
              </w:rPr>
            </w:pPr>
          </w:p>
        </w:tc>
        <w:tc>
          <w:tcPr>
            <w:tcW w:w="4253" w:type="dxa"/>
          </w:tcPr>
          <w:p w14:paraId="758C2C8A" w14:textId="5B5E46A9" w:rsidR="006E27DB" w:rsidRDefault="006E27DB" w:rsidP="006E27DB">
            <w:pPr>
              <w:jc w:val="both"/>
              <w:rPr>
                <w:rFonts w:ascii="Times New Roman" w:eastAsia="Times New Roman" w:hAnsi="Times New Roman" w:cs="Times New Roman"/>
                <w:b/>
                <w:bCs/>
                <w:iCs/>
                <w:sz w:val="24"/>
                <w:szCs w:val="24"/>
              </w:rPr>
            </w:pPr>
            <w:r w:rsidRPr="00A40F4F">
              <w:rPr>
                <w:rFonts w:ascii="Times New Roman" w:eastAsia="Times New Roman" w:hAnsi="Times New Roman" w:cs="Times New Roman"/>
                <w:b/>
                <w:bCs/>
                <w:iCs/>
                <w:sz w:val="24"/>
                <w:szCs w:val="24"/>
              </w:rPr>
              <w:t>Редакційна правка Національної ради</w:t>
            </w:r>
          </w:p>
          <w:p w14:paraId="7CD3E158" w14:textId="77777777" w:rsidR="00D47397" w:rsidRDefault="00D47397" w:rsidP="006E27DB">
            <w:pPr>
              <w:jc w:val="both"/>
              <w:rPr>
                <w:rFonts w:ascii="Times New Roman" w:eastAsia="Times New Roman" w:hAnsi="Times New Roman" w:cs="Times New Roman"/>
                <w:b/>
                <w:bCs/>
                <w:iCs/>
                <w:sz w:val="24"/>
                <w:szCs w:val="24"/>
              </w:rPr>
            </w:pPr>
          </w:p>
          <w:p w14:paraId="1D95A727" w14:textId="77777777" w:rsidR="006E27DB" w:rsidRPr="00E434C9" w:rsidRDefault="006E27DB" w:rsidP="006E27DB">
            <w:pPr>
              <w:jc w:val="both"/>
              <w:rPr>
                <w:rFonts w:ascii="Times New Roman" w:eastAsia="Times New Roman" w:hAnsi="Times New Roman" w:cs="Times New Roman"/>
                <w:i/>
                <w:sz w:val="24"/>
                <w:szCs w:val="24"/>
              </w:rPr>
            </w:pPr>
            <w:r w:rsidRPr="00E434C9">
              <w:rPr>
                <w:rFonts w:ascii="Times New Roman" w:eastAsia="Times New Roman" w:hAnsi="Times New Roman" w:cs="Times New Roman"/>
                <w:i/>
                <w:sz w:val="24"/>
                <w:szCs w:val="24"/>
              </w:rPr>
              <w:t>Виноску *** викласти в такій редакції:</w:t>
            </w:r>
          </w:p>
          <w:p w14:paraId="113A4C87" w14:textId="77777777" w:rsidR="006E27DB" w:rsidRPr="006E27DB" w:rsidRDefault="006E27DB" w:rsidP="006E27DB">
            <w:pPr>
              <w:jc w:val="both"/>
              <w:rPr>
                <w:rFonts w:ascii="Times New Roman" w:eastAsia="Times New Roman" w:hAnsi="Times New Roman" w:cs="Times New Roman"/>
                <w:iCs/>
                <w:sz w:val="24"/>
                <w:szCs w:val="24"/>
              </w:rPr>
            </w:pPr>
            <w:r w:rsidRPr="006E27DB">
              <w:rPr>
                <w:rFonts w:ascii="Times New Roman" w:eastAsia="Times New Roman" w:hAnsi="Times New Roman" w:cs="Times New Roman"/>
                <w:iCs/>
                <w:sz w:val="24"/>
                <w:szCs w:val="24"/>
              </w:rPr>
              <w:t xml:space="preserve">***1) для лінійного аудіовізуального і лінійного </w:t>
            </w:r>
            <w:proofErr w:type="spellStart"/>
            <w:r w:rsidRPr="006E27DB">
              <w:rPr>
                <w:rFonts w:ascii="Times New Roman" w:eastAsia="Times New Roman" w:hAnsi="Times New Roman" w:cs="Times New Roman"/>
                <w:iCs/>
                <w:sz w:val="24"/>
                <w:szCs w:val="24"/>
              </w:rPr>
              <w:t>аудіального</w:t>
            </w:r>
            <w:proofErr w:type="spellEnd"/>
            <w:r w:rsidRPr="006E27DB">
              <w:rPr>
                <w:rFonts w:ascii="Times New Roman" w:eastAsia="Times New Roman" w:hAnsi="Times New Roman" w:cs="Times New Roman"/>
                <w:iCs/>
                <w:sz w:val="24"/>
                <w:szCs w:val="24"/>
              </w:rPr>
              <w:t xml:space="preserve"> медіа, створених юридичною особою, засновником (учасником) якої є Міністерство оборони України, на строк дії розділу IX Закону України «Про медіа»;</w:t>
            </w:r>
          </w:p>
          <w:p w14:paraId="07A5B9AC" w14:textId="266FC9FB" w:rsidR="00C66C4E" w:rsidRPr="00E434C9" w:rsidRDefault="00E434C9" w:rsidP="006E27DB">
            <w:pPr>
              <w:jc w:val="both"/>
              <w:rPr>
                <w:rFonts w:ascii="Times New Roman" w:eastAsia="Times New Roman" w:hAnsi="Times New Roman" w:cs="Times New Roman"/>
                <w:b/>
                <w:bCs/>
                <w:iCs/>
                <w:sz w:val="24"/>
                <w:szCs w:val="24"/>
              </w:rPr>
            </w:pPr>
            <w:r w:rsidRPr="00E434C9">
              <w:rPr>
                <w:rFonts w:ascii="Times New Roman" w:eastAsia="Times New Roman" w:hAnsi="Times New Roman" w:cs="Times New Roman"/>
                <w:b/>
                <w:bCs/>
                <w:iCs/>
                <w:sz w:val="24"/>
                <w:szCs w:val="24"/>
              </w:rPr>
              <w:t xml:space="preserve">***2) </w:t>
            </w:r>
            <w:bookmarkStart w:id="19" w:name="_Hlk233970566"/>
            <w:r w:rsidR="00AC22C0" w:rsidRPr="00AC22C0">
              <w:rPr>
                <w:rFonts w:ascii="Times New Roman" w:eastAsia="Times New Roman" w:hAnsi="Times New Roman" w:cs="Times New Roman"/>
                <w:b/>
                <w:bCs/>
                <w:iCs/>
                <w:sz w:val="24"/>
                <w:szCs w:val="24"/>
              </w:rPr>
              <w:t>для ліцензіата - суб’єкта у сфері лінійних аудіовізуальних медіа, що має ліцензію на мовлення на каналах у смугах радіочастотного спектра, які вивільнені в період дії воєнного чи надзвичайного стану для забезпечення потреб національної безпеки, оборони, охорони правопорядку – в межах території покриття вивільнених каналів</w:t>
            </w:r>
            <w:bookmarkEnd w:id="19"/>
            <w:r w:rsidRPr="00E434C9">
              <w:rPr>
                <w:rFonts w:ascii="Times New Roman" w:eastAsia="Times New Roman" w:hAnsi="Times New Roman" w:cs="Times New Roman"/>
                <w:b/>
                <w:bCs/>
                <w:iCs/>
                <w:sz w:val="24"/>
                <w:szCs w:val="24"/>
              </w:rPr>
              <w:t>.</w:t>
            </w:r>
          </w:p>
        </w:tc>
      </w:tr>
      <w:tr w:rsidR="00C66C4E" w:rsidRPr="006D4001" w14:paraId="50369BFB" w14:textId="00E88672" w:rsidTr="002A3633">
        <w:tc>
          <w:tcPr>
            <w:tcW w:w="4345" w:type="dxa"/>
          </w:tcPr>
          <w:p w14:paraId="5E11A036" w14:textId="77777777" w:rsidR="00C66C4E" w:rsidRPr="006D4001" w:rsidRDefault="00C66C4E" w:rsidP="00C66C4E">
            <w:pPr>
              <w:jc w:val="center"/>
              <w:rPr>
                <w:rFonts w:ascii="Times New Roman" w:eastAsia="Times New Roman" w:hAnsi="Times New Roman" w:cs="Times New Roman"/>
                <w:b/>
                <w:bCs/>
                <w:color w:val="000000"/>
                <w:sz w:val="24"/>
                <w:szCs w:val="24"/>
              </w:rPr>
            </w:pPr>
            <w:r w:rsidRPr="006D4001">
              <w:rPr>
                <w:rFonts w:ascii="Times New Roman" w:eastAsia="Times New Roman" w:hAnsi="Times New Roman" w:cs="Times New Roman"/>
                <w:b/>
                <w:bCs/>
                <w:color w:val="000000"/>
                <w:sz w:val="24"/>
                <w:szCs w:val="24"/>
              </w:rPr>
              <w:t>______________</w:t>
            </w:r>
          </w:p>
        </w:tc>
        <w:tc>
          <w:tcPr>
            <w:tcW w:w="4014" w:type="dxa"/>
          </w:tcPr>
          <w:p w14:paraId="653C2A7B" w14:textId="77777777" w:rsidR="00C66C4E" w:rsidRPr="006D4001" w:rsidRDefault="00C66C4E" w:rsidP="00C66C4E">
            <w:pPr>
              <w:jc w:val="center"/>
              <w:rPr>
                <w:rFonts w:ascii="Times New Roman" w:eastAsia="Times New Roman" w:hAnsi="Times New Roman" w:cs="Times New Roman"/>
                <w:b/>
                <w:bCs/>
                <w:color w:val="000000"/>
                <w:sz w:val="24"/>
                <w:szCs w:val="24"/>
              </w:rPr>
            </w:pPr>
            <w:r w:rsidRPr="006D4001">
              <w:rPr>
                <w:rFonts w:ascii="Times New Roman" w:eastAsia="Times New Roman" w:hAnsi="Times New Roman" w:cs="Times New Roman"/>
                <w:b/>
                <w:bCs/>
                <w:color w:val="000000"/>
                <w:sz w:val="24"/>
                <w:szCs w:val="24"/>
              </w:rPr>
              <w:t>_______________</w:t>
            </w:r>
          </w:p>
        </w:tc>
        <w:tc>
          <w:tcPr>
            <w:tcW w:w="3118" w:type="dxa"/>
          </w:tcPr>
          <w:p w14:paraId="737A747D" w14:textId="6CADB115" w:rsidR="00C66C4E" w:rsidRPr="006D4001" w:rsidRDefault="00D47397" w:rsidP="00C66C4E">
            <w:pPr>
              <w:jc w:val="center"/>
              <w:rPr>
                <w:rFonts w:ascii="Times New Roman" w:eastAsia="Times New Roman" w:hAnsi="Times New Roman" w:cs="Times New Roman"/>
                <w:b/>
                <w:bCs/>
                <w:color w:val="000000"/>
                <w:sz w:val="24"/>
                <w:szCs w:val="24"/>
              </w:rPr>
            </w:pPr>
            <w:r w:rsidRPr="006D4001">
              <w:rPr>
                <w:rFonts w:ascii="Times New Roman" w:eastAsia="Times New Roman" w:hAnsi="Times New Roman" w:cs="Times New Roman"/>
                <w:b/>
                <w:bCs/>
                <w:color w:val="000000"/>
                <w:sz w:val="24"/>
                <w:szCs w:val="24"/>
              </w:rPr>
              <w:t>_______________</w:t>
            </w:r>
          </w:p>
        </w:tc>
        <w:tc>
          <w:tcPr>
            <w:tcW w:w="4253" w:type="dxa"/>
          </w:tcPr>
          <w:p w14:paraId="3BD3DEA4" w14:textId="5E6F5588" w:rsidR="00C66C4E" w:rsidRPr="006D4001" w:rsidRDefault="00D47397" w:rsidP="00C66C4E">
            <w:pPr>
              <w:jc w:val="center"/>
              <w:rPr>
                <w:rFonts w:ascii="Times New Roman" w:eastAsia="Times New Roman" w:hAnsi="Times New Roman" w:cs="Times New Roman"/>
                <w:b/>
                <w:bCs/>
                <w:color w:val="000000"/>
                <w:sz w:val="24"/>
                <w:szCs w:val="24"/>
              </w:rPr>
            </w:pPr>
            <w:r w:rsidRPr="006D4001">
              <w:rPr>
                <w:rFonts w:ascii="Times New Roman" w:eastAsia="Times New Roman" w:hAnsi="Times New Roman" w:cs="Times New Roman"/>
                <w:b/>
                <w:bCs/>
                <w:color w:val="000000"/>
                <w:sz w:val="24"/>
                <w:szCs w:val="24"/>
              </w:rPr>
              <w:t>_______________</w:t>
            </w:r>
          </w:p>
        </w:tc>
      </w:tr>
      <w:tr w:rsidR="00C66C4E" w:rsidRPr="006D4001" w14:paraId="785D9F75" w14:textId="4A1108ED" w:rsidTr="002A3633">
        <w:tc>
          <w:tcPr>
            <w:tcW w:w="4345" w:type="dxa"/>
          </w:tcPr>
          <w:p w14:paraId="5A0ACA38" w14:textId="77777777" w:rsidR="00C66C4E" w:rsidRPr="006D4001" w:rsidRDefault="00C66C4E" w:rsidP="00C66C4E">
            <w:pPr>
              <w:jc w:val="center"/>
              <w:rPr>
                <w:rFonts w:ascii="Times New Roman" w:eastAsia="Times New Roman" w:hAnsi="Times New Roman" w:cs="Times New Roman"/>
                <w:b/>
                <w:bCs/>
                <w:color w:val="000000"/>
                <w:sz w:val="24"/>
                <w:szCs w:val="24"/>
              </w:rPr>
            </w:pPr>
          </w:p>
        </w:tc>
        <w:tc>
          <w:tcPr>
            <w:tcW w:w="4014" w:type="dxa"/>
          </w:tcPr>
          <w:p w14:paraId="6AFC9E9B" w14:textId="0D2D31E1" w:rsidR="00C66C4E" w:rsidRPr="006D4001" w:rsidRDefault="00C66C4E" w:rsidP="00C66C4E">
            <w:pPr>
              <w:jc w:val="center"/>
              <w:rPr>
                <w:rFonts w:ascii="Times New Roman" w:eastAsia="Times New Roman" w:hAnsi="Times New Roman" w:cs="Times New Roman"/>
                <w:b/>
                <w:bCs/>
                <w:color w:val="000000"/>
                <w:sz w:val="24"/>
                <w:szCs w:val="24"/>
              </w:rPr>
            </w:pPr>
          </w:p>
        </w:tc>
        <w:tc>
          <w:tcPr>
            <w:tcW w:w="3118" w:type="dxa"/>
          </w:tcPr>
          <w:p w14:paraId="0A9053A7" w14:textId="77777777" w:rsidR="00C66C4E" w:rsidRPr="006D4001" w:rsidRDefault="00C66C4E" w:rsidP="00C66C4E">
            <w:pPr>
              <w:jc w:val="center"/>
              <w:rPr>
                <w:rFonts w:ascii="Times New Roman" w:eastAsia="Times New Roman" w:hAnsi="Times New Roman" w:cs="Times New Roman"/>
                <w:b/>
                <w:bCs/>
                <w:color w:val="000000"/>
                <w:sz w:val="24"/>
                <w:szCs w:val="24"/>
              </w:rPr>
            </w:pPr>
          </w:p>
        </w:tc>
        <w:tc>
          <w:tcPr>
            <w:tcW w:w="4253" w:type="dxa"/>
          </w:tcPr>
          <w:p w14:paraId="5DE5E231" w14:textId="19DF3C7D" w:rsidR="00C66C4E" w:rsidRPr="006D4001" w:rsidRDefault="00C66C4E" w:rsidP="00C66C4E">
            <w:pPr>
              <w:jc w:val="center"/>
              <w:rPr>
                <w:rFonts w:ascii="Times New Roman" w:eastAsia="Times New Roman" w:hAnsi="Times New Roman" w:cs="Times New Roman"/>
                <w:b/>
                <w:bCs/>
                <w:color w:val="000000"/>
                <w:sz w:val="24"/>
                <w:szCs w:val="24"/>
              </w:rPr>
            </w:pPr>
          </w:p>
        </w:tc>
      </w:tr>
    </w:tbl>
    <w:p w14:paraId="14D60967" w14:textId="77777777" w:rsidR="00F35432" w:rsidRPr="00D235A3" w:rsidRDefault="00F35432" w:rsidP="00D34200">
      <w:pPr>
        <w:spacing w:after="0" w:line="276" w:lineRule="auto"/>
        <w:jc w:val="both"/>
        <w:rPr>
          <w:rFonts w:ascii="Times New Roman" w:eastAsia="Times New Roman" w:hAnsi="Times New Roman" w:cs="Times New Roman"/>
          <w:sz w:val="28"/>
          <w:szCs w:val="28"/>
        </w:rPr>
      </w:pPr>
    </w:p>
    <w:sectPr w:rsidR="00F35432" w:rsidRPr="00D235A3" w:rsidSect="006A25FD">
      <w:headerReference w:type="default" r:id="rId8"/>
      <w:pgSz w:w="16838" w:h="11906" w:orient="landscape"/>
      <w:pgMar w:top="1276" w:right="851" w:bottom="568" w:left="709" w:header="709"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7EE24B" w14:textId="77777777" w:rsidR="000A495E" w:rsidRDefault="000A495E" w:rsidP="00D235A3">
      <w:pPr>
        <w:spacing w:after="0" w:line="240" w:lineRule="auto"/>
      </w:pPr>
      <w:r>
        <w:separator/>
      </w:r>
    </w:p>
  </w:endnote>
  <w:endnote w:type="continuationSeparator" w:id="0">
    <w:p w14:paraId="3EA2546C" w14:textId="77777777" w:rsidR="000A495E" w:rsidRDefault="000A495E" w:rsidP="00D235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Courier New">
    <w:panose1 w:val="02070309020205020404"/>
    <w:charset w:val="CC"/>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55A68B" w14:textId="77777777" w:rsidR="000A495E" w:rsidRDefault="000A495E" w:rsidP="00D235A3">
      <w:pPr>
        <w:spacing w:after="0" w:line="240" w:lineRule="auto"/>
      </w:pPr>
      <w:r>
        <w:separator/>
      </w:r>
    </w:p>
  </w:footnote>
  <w:footnote w:type="continuationSeparator" w:id="0">
    <w:p w14:paraId="21E52824" w14:textId="77777777" w:rsidR="000A495E" w:rsidRDefault="000A495E" w:rsidP="00D235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7274451"/>
      <w:docPartObj>
        <w:docPartGallery w:val="Page Numbers (Top of Page)"/>
        <w:docPartUnique/>
      </w:docPartObj>
    </w:sdtPr>
    <w:sdtEndPr>
      <w:rPr>
        <w:rFonts w:ascii="Times New Roman" w:hAnsi="Times New Roman" w:cs="Times New Roman"/>
      </w:rPr>
    </w:sdtEndPr>
    <w:sdtContent>
      <w:p w14:paraId="4CEF480E" w14:textId="30156AA0" w:rsidR="00D235A3" w:rsidRPr="006A25FD" w:rsidRDefault="00D235A3" w:rsidP="006A25FD">
        <w:pPr>
          <w:pStyle w:val="af1"/>
          <w:jc w:val="center"/>
          <w:rPr>
            <w:rFonts w:ascii="Times New Roman" w:hAnsi="Times New Roman" w:cs="Times New Roman"/>
          </w:rPr>
        </w:pPr>
        <w:r w:rsidRPr="00D235A3">
          <w:rPr>
            <w:rFonts w:ascii="Times New Roman" w:hAnsi="Times New Roman" w:cs="Times New Roman"/>
          </w:rPr>
          <w:fldChar w:fldCharType="begin"/>
        </w:r>
        <w:r w:rsidRPr="00D235A3">
          <w:rPr>
            <w:rFonts w:ascii="Times New Roman" w:hAnsi="Times New Roman" w:cs="Times New Roman"/>
          </w:rPr>
          <w:instrText>PAGE   \* MERGEFORMAT</w:instrText>
        </w:r>
        <w:r w:rsidRPr="00D235A3">
          <w:rPr>
            <w:rFonts w:ascii="Times New Roman" w:hAnsi="Times New Roman" w:cs="Times New Roman"/>
          </w:rPr>
          <w:fldChar w:fldCharType="separate"/>
        </w:r>
        <w:r w:rsidRPr="00D235A3">
          <w:rPr>
            <w:rFonts w:ascii="Times New Roman" w:hAnsi="Times New Roman" w:cs="Times New Roman"/>
          </w:rPr>
          <w:t>2</w:t>
        </w:r>
        <w:r w:rsidRPr="00D235A3">
          <w:rPr>
            <w:rFonts w:ascii="Times New Roman" w:hAnsi="Times New Roman" w:cs="Times New Roman"/>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1EEB"/>
    <w:rsid w:val="00004867"/>
    <w:rsid w:val="00007E1A"/>
    <w:rsid w:val="000120BE"/>
    <w:rsid w:val="000209FF"/>
    <w:rsid w:val="00021F79"/>
    <w:rsid w:val="00025B5C"/>
    <w:rsid w:val="000265BE"/>
    <w:rsid w:val="0003457A"/>
    <w:rsid w:val="000516CE"/>
    <w:rsid w:val="0005676C"/>
    <w:rsid w:val="000570E8"/>
    <w:rsid w:val="00057254"/>
    <w:rsid w:val="00060D10"/>
    <w:rsid w:val="0006639B"/>
    <w:rsid w:val="00073231"/>
    <w:rsid w:val="00081583"/>
    <w:rsid w:val="00083513"/>
    <w:rsid w:val="00084D30"/>
    <w:rsid w:val="00093AD1"/>
    <w:rsid w:val="000957BA"/>
    <w:rsid w:val="00097497"/>
    <w:rsid w:val="000A495E"/>
    <w:rsid w:val="000C1B57"/>
    <w:rsid w:val="000C4CA0"/>
    <w:rsid w:val="000C5BD6"/>
    <w:rsid w:val="000D5E60"/>
    <w:rsid w:val="000E63AD"/>
    <w:rsid w:val="000E79AF"/>
    <w:rsid w:val="000F113C"/>
    <w:rsid w:val="000F2084"/>
    <w:rsid w:val="000F4B48"/>
    <w:rsid w:val="001005CD"/>
    <w:rsid w:val="00106720"/>
    <w:rsid w:val="00107009"/>
    <w:rsid w:val="001112F4"/>
    <w:rsid w:val="0011268D"/>
    <w:rsid w:val="00112CA6"/>
    <w:rsid w:val="0011333A"/>
    <w:rsid w:val="001138B8"/>
    <w:rsid w:val="001147C1"/>
    <w:rsid w:val="001170D2"/>
    <w:rsid w:val="0011731F"/>
    <w:rsid w:val="00131541"/>
    <w:rsid w:val="0013369B"/>
    <w:rsid w:val="00135219"/>
    <w:rsid w:val="0014035E"/>
    <w:rsid w:val="00141FD9"/>
    <w:rsid w:val="0014616E"/>
    <w:rsid w:val="001547CC"/>
    <w:rsid w:val="00157D41"/>
    <w:rsid w:val="00164F2E"/>
    <w:rsid w:val="00165DD9"/>
    <w:rsid w:val="001705CB"/>
    <w:rsid w:val="00173237"/>
    <w:rsid w:val="00175106"/>
    <w:rsid w:val="00182097"/>
    <w:rsid w:val="00185414"/>
    <w:rsid w:val="001A295C"/>
    <w:rsid w:val="001A4D82"/>
    <w:rsid w:val="001B0E60"/>
    <w:rsid w:val="001B50CC"/>
    <w:rsid w:val="001B6AD0"/>
    <w:rsid w:val="001C41E2"/>
    <w:rsid w:val="001C6380"/>
    <w:rsid w:val="001D14DA"/>
    <w:rsid w:val="001D26BA"/>
    <w:rsid w:val="001D4F21"/>
    <w:rsid w:val="001E2952"/>
    <w:rsid w:val="001F1D04"/>
    <w:rsid w:val="002030C7"/>
    <w:rsid w:val="00207000"/>
    <w:rsid w:val="00207114"/>
    <w:rsid w:val="002251C3"/>
    <w:rsid w:val="002372F8"/>
    <w:rsid w:val="00260D14"/>
    <w:rsid w:val="002665A6"/>
    <w:rsid w:val="00272C30"/>
    <w:rsid w:val="00274408"/>
    <w:rsid w:val="00274CF1"/>
    <w:rsid w:val="00275ABA"/>
    <w:rsid w:val="00282050"/>
    <w:rsid w:val="00285658"/>
    <w:rsid w:val="002863F4"/>
    <w:rsid w:val="002905C1"/>
    <w:rsid w:val="00292AFD"/>
    <w:rsid w:val="002A1EF2"/>
    <w:rsid w:val="002A34CE"/>
    <w:rsid w:val="002A3633"/>
    <w:rsid w:val="002A5770"/>
    <w:rsid w:val="002C0AC9"/>
    <w:rsid w:val="002D23C1"/>
    <w:rsid w:val="002D26D7"/>
    <w:rsid w:val="002D6FA6"/>
    <w:rsid w:val="002E2386"/>
    <w:rsid w:val="002F3EB5"/>
    <w:rsid w:val="002F44A5"/>
    <w:rsid w:val="002F509D"/>
    <w:rsid w:val="002F7BB5"/>
    <w:rsid w:val="00303AA3"/>
    <w:rsid w:val="00307368"/>
    <w:rsid w:val="00310D7C"/>
    <w:rsid w:val="00316AF7"/>
    <w:rsid w:val="003240F2"/>
    <w:rsid w:val="0036287B"/>
    <w:rsid w:val="0037761D"/>
    <w:rsid w:val="00386FF3"/>
    <w:rsid w:val="00387BB2"/>
    <w:rsid w:val="00387BF4"/>
    <w:rsid w:val="00390542"/>
    <w:rsid w:val="00391F92"/>
    <w:rsid w:val="003947FF"/>
    <w:rsid w:val="003A16AF"/>
    <w:rsid w:val="003C4D94"/>
    <w:rsid w:val="003E0D72"/>
    <w:rsid w:val="003E364D"/>
    <w:rsid w:val="003F59CA"/>
    <w:rsid w:val="00402FCD"/>
    <w:rsid w:val="00403DCD"/>
    <w:rsid w:val="00403F50"/>
    <w:rsid w:val="00405DBC"/>
    <w:rsid w:val="00406DA2"/>
    <w:rsid w:val="00407B3D"/>
    <w:rsid w:val="00407C1B"/>
    <w:rsid w:val="00423D59"/>
    <w:rsid w:val="00424FF3"/>
    <w:rsid w:val="00436B3C"/>
    <w:rsid w:val="004425D3"/>
    <w:rsid w:val="00442EAF"/>
    <w:rsid w:val="004435F4"/>
    <w:rsid w:val="00445C87"/>
    <w:rsid w:val="004461DA"/>
    <w:rsid w:val="004555D2"/>
    <w:rsid w:val="00460424"/>
    <w:rsid w:val="00460AF0"/>
    <w:rsid w:val="0047315E"/>
    <w:rsid w:val="004735B6"/>
    <w:rsid w:val="00476ACE"/>
    <w:rsid w:val="00492703"/>
    <w:rsid w:val="004948B3"/>
    <w:rsid w:val="00496E46"/>
    <w:rsid w:val="004978CB"/>
    <w:rsid w:val="004A042D"/>
    <w:rsid w:val="004A5781"/>
    <w:rsid w:val="004B2839"/>
    <w:rsid w:val="004B564B"/>
    <w:rsid w:val="004B5EB0"/>
    <w:rsid w:val="004C0336"/>
    <w:rsid w:val="004C043C"/>
    <w:rsid w:val="004C0E9F"/>
    <w:rsid w:val="004C7DB8"/>
    <w:rsid w:val="004D1E1D"/>
    <w:rsid w:val="004D28BD"/>
    <w:rsid w:val="004D2BB6"/>
    <w:rsid w:val="004D3A3F"/>
    <w:rsid w:val="004E3521"/>
    <w:rsid w:val="004E6FE4"/>
    <w:rsid w:val="004E728C"/>
    <w:rsid w:val="004F67B2"/>
    <w:rsid w:val="004F6D59"/>
    <w:rsid w:val="004F7D63"/>
    <w:rsid w:val="00504BDA"/>
    <w:rsid w:val="005210EF"/>
    <w:rsid w:val="00522CC0"/>
    <w:rsid w:val="00523582"/>
    <w:rsid w:val="00524557"/>
    <w:rsid w:val="00526433"/>
    <w:rsid w:val="00531855"/>
    <w:rsid w:val="005334CA"/>
    <w:rsid w:val="00533DC2"/>
    <w:rsid w:val="00545E0B"/>
    <w:rsid w:val="00546B99"/>
    <w:rsid w:val="0054720D"/>
    <w:rsid w:val="00550C68"/>
    <w:rsid w:val="00554193"/>
    <w:rsid w:val="00563416"/>
    <w:rsid w:val="0056382C"/>
    <w:rsid w:val="00571224"/>
    <w:rsid w:val="0057208B"/>
    <w:rsid w:val="0057494F"/>
    <w:rsid w:val="00584852"/>
    <w:rsid w:val="00585AF7"/>
    <w:rsid w:val="005A3A3E"/>
    <w:rsid w:val="005A4BD1"/>
    <w:rsid w:val="005B3E70"/>
    <w:rsid w:val="005B78F0"/>
    <w:rsid w:val="005C4D25"/>
    <w:rsid w:val="005C6624"/>
    <w:rsid w:val="005D4F81"/>
    <w:rsid w:val="005E1C2C"/>
    <w:rsid w:val="005E629D"/>
    <w:rsid w:val="005F5AE7"/>
    <w:rsid w:val="006115AE"/>
    <w:rsid w:val="006154C4"/>
    <w:rsid w:val="0061641B"/>
    <w:rsid w:val="00622373"/>
    <w:rsid w:val="006226FE"/>
    <w:rsid w:val="00645909"/>
    <w:rsid w:val="00645C3B"/>
    <w:rsid w:val="0064633F"/>
    <w:rsid w:val="0064720A"/>
    <w:rsid w:val="00661ADA"/>
    <w:rsid w:val="00667884"/>
    <w:rsid w:val="00682ECE"/>
    <w:rsid w:val="0068781F"/>
    <w:rsid w:val="006975B7"/>
    <w:rsid w:val="006A0A27"/>
    <w:rsid w:val="006A25FD"/>
    <w:rsid w:val="006A4023"/>
    <w:rsid w:val="006B2D1E"/>
    <w:rsid w:val="006B4AD5"/>
    <w:rsid w:val="006B75C8"/>
    <w:rsid w:val="006B75D7"/>
    <w:rsid w:val="006C0190"/>
    <w:rsid w:val="006C0772"/>
    <w:rsid w:val="006C1297"/>
    <w:rsid w:val="006C2EB3"/>
    <w:rsid w:val="006C3716"/>
    <w:rsid w:val="006C6751"/>
    <w:rsid w:val="006C6C09"/>
    <w:rsid w:val="006D4001"/>
    <w:rsid w:val="006D400D"/>
    <w:rsid w:val="006D518A"/>
    <w:rsid w:val="006E27DB"/>
    <w:rsid w:val="006E6A9F"/>
    <w:rsid w:val="006F483B"/>
    <w:rsid w:val="00700724"/>
    <w:rsid w:val="007009E7"/>
    <w:rsid w:val="00702CB9"/>
    <w:rsid w:val="007052D3"/>
    <w:rsid w:val="0070638F"/>
    <w:rsid w:val="007108CA"/>
    <w:rsid w:val="00711807"/>
    <w:rsid w:val="00716E4F"/>
    <w:rsid w:val="007302FB"/>
    <w:rsid w:val="00733146"/>
    <w:rsid w:val="007333BD"/>
    <w:rsid w:val="007430E6"/>
    <w:rsid w:val="0074677C"/>
    <w:rsid w:val="007469D6"/>
    <w:rsid w:val="00750064"/>
    <w:rsid w:val="007509C8"/>
    <w:rsid w:val="0076588C"/>
    <w:rsid w:val="00767993"/>
    <w:rsid w:val="00772C1B"/>
    <w:rsid w:val="00776076"/>
    <w:rsid w:val="00780DE8"/>
    <w:rsid w:val="00784B5F"/>
    <w:rsid w:val="007871F9"/>
    <w:rsid w:val="00792059"/>
    <w:rsid w:val="00797268"/>
    <w:rsid w:val="007A17EA"/>
    <w:rsid w:val="007A5770"/>
    <w:rsid w:val="007B220E"/>
    <w:rsid w:val="007B31A3"/>
    <w:rsid w:val="007B6A87"/>
    <w:rsid w:val="007C0294"/>
    <w:rsid w:val="007C74A9"/>
    <w:rsid w:val="007D5130"/>
    <w:rsid w:val="007E2D60"/>
    <w:rsid w:val="007E3A08"/>
    <w:rsid w:val="007E63EC"/>
    <w:rsid w:val="00800DB0"/>
    <w:rsid w:val="00805072"/>
    <w:rsid w:val="00816212"/>
    <w:rsid w:val="00820EB0"/>
    <w:rsid w:val="00825E6E"/>
    <w:rsid w:val="0082656F"/>
    <w:rsid w:val="00831DE5"/>
    <w:rsid w:val="008418E9"/>
    <w:rsid w:val="00855664"/>
    <w:rsid w:val="00857115"/>
    <w:rsid w:val="00864314"/>
    <w:rsid w:val="0086683D"/>
    <w:rsid w:val="008700C3"/>
    <w:rsid w:val="00870FE3"/>
    <w:rsid w:val="00886787"/>
    <w:rsid w:val="008932AF"/>
    <w:rsid w:val="0089403B"/>
    <w:rsid w:val="008B057C"/>
    <w:rsid w:val="008B05A8"/>
    <w:rsid w:val="008B52B0"/>
    <w:rsid w:val="008C0F38"/>
    <w:rsid w:val="008D0E52"/>
    <w:rsid w:val="008E5382"/>
    <w:rsid w:val="008E5F27"/>
    <w:rsid w:val="008E730B"/>
    <w:rsid w:val="008F29E0"/>
    <w:rsid w:val="008F4334"/>
    <w:rsid w:val="008F541C"/>
    <w:rsid w:val="008F5A38"/>
    <w:rsid w:val="00903FB7"/>
    <w:rsid w:val="009044BF"/>
    <w:rsid w:val="00905BCE"/>
    <w:rsid w:val="00906F3F"/>
    <w:rsid w:val="0091115A"/>
    <w:rsid w:val="00914D0F"/>
    <w:rsid w:val="00915C0F"/>
    <w:rsid w:val="0093154E"/>
    <w:rsid w:val="00931EEB"/>
    <w:rsid w:val="00933C07"/>
    <w:rsid w:val="009372C3"/>
    <w:rsid w:val="009412DF"/>
    <w:rsid w:val="0094287E"/>
    <w:rsid w:val="00942C04"/>
    <w:rsid w:val="009438D3"/>
    <w:rsid w:val="0094467E"/>
    <w:rsid w:val="009464FB"/>
    <w:rsid w:val="00950871"/>
    <w:rsid w:val="00961C16"/>
    <w:rsid w:val="0096427A"/>
    <w:rsid w:val="00967893"/>
    <w:rsid w:val="0097320E"/>
    <w:rsid w:val="0097348D"/>
    <w:rsid w:val="009809CE"/>
    <w:rsid w:val="0098227D"/>
    <w:rsid w:val="00982672"/>
    <w:rsid w:val="00982B03"/>
    <w:rsid w:val="00990004"/>
    <w:rsid w:val="00993BDD"/>
    <w:rsid w:val="009B0BFE"/>
    <w:rsid w:val="009B2576"/>
    <w:rsid w:val="009B2E1B"/>
    <w:rsid w:val="009B496B"/>
    <w:rsid w:val="009C79D0"/>
    <w:rsid w:val="009D44A6"/>
    <w:rsid w:val="009E154A"/>
    <w:rsid w:val="009E53CD"/>
    <w:rsid w:val="009F0E66"/>
    <w:rsid w:val="009F5E7D"/>
    <w:rsid w:val="00A04898"/>
    <w:rsid w:val="00A14C47"/>
    <w:rsid w:val="00A16C38"/>
    <w:rsid w:val="00A228BD"/>
    <w:rsid w:val="00A259DD"/>
    <w:rsid w:val="00A27D5E"/>
    <w:rsid w:val="00A3126F"/>
    <w:rsid w:val="00A35381"/>
    <w:rsid w:val="00A3646B"/>
    <w:rsid w:val="00A40F4F"/>
    <w:rsid w:val="00A43F2F"/>
    <w:rsid w:val="00A51B16"/>
    <w:rsid w:val="00A5638D"/>
    <w:rsid w:val="00A73597"/>
    <w:rsid w:val="00A75C5C"/>
    <w:rsid w:val="00A75E16"/>
    <w:rsid w:val="00A76433"/>
    <w:rsid w:val="00A7786B"/>
    <w:rsid w:val="00A82646"/>
    <w:rsid w:val="00A84846"/>
    <w:rsid w:val="00A917B0"/>
    <w:rsid w:val="00AA19B9"/>
    <w:rsid w:val="00AA1B6E"/>
    <w:rsid w:val="00AA7D06"/>
    <w:rsid w:val="00AA7E45"/>
    <w:rsid w:val="00AB1E91"/>
    <w:rsid w:val="00AC22C0"/>
    <w:rsid w:val="00AD1E9C"/>
    <w:rsid w:val="00AD2970"/>
    <w:rsid w:val="00AE1986"/>
    <w:rsid w:val="00AE1D90"/>
    <w:rsid w:val="00AE7A9F"/>
    <w:rsid w:val="00AF4F2E"/>
    <w:rsid w:val="00B01722"/>
    <w:rsid w:val="00B033BF"/>
    <w:rsid w:val="00B06992"/>
    <w:rsid w:val="00B07204"/>
    <w:rsid w:val="00B15CD7"/>
    <w:rsid w:val="00B20645"/>
    <w:rsid w:val="00B20B36"/>
    <w:rsid w:val="00B20FFC"/>
    <w:rsid w:val="00B21433"/>
    <w:rsid w:val="00B226F9"/>
    <w:rsid w:val="00B23D94"/>
    <w:rsid w:val="00B23F2C"/>
    <w:rsid w:val="00B26B1F"/>
    <w:rsid w:val="00B31E49"/>
    <w:rsid w:val="00B36AF1"/>
    <w:rsid w:val="00B3725A"/>
    <w:rsid w:val="00B4732C"/>
    <w:rsid w:val="00B505F1"/>
    <w:rsid w:val="00B558B0"/>
    <w:rsid w:val="00B569AF"/>
    <w:rsid w:val="00B632F6"/>
    <w:rsid w:val="00B7458D"/>
    <w:rsid w:val="00B82326"/>
    <w:rsid w:val="00B83D04"/>
    <w:rsid w:val="00B90A38"/>
    <w:rsid w:val="00B9287E"/>
    <w:rsid w:val="00BA1057"/>
    <w:rsid w:val="00BA5627"/>
    <w:rsid w:val="00BA7C79"/>
    <w:rsid w:val="00BA7F23"/>
    <w:rsid w:val="00BB068F"/>
    <w:rsid w:val="00BB2580"/>
    <w:rsid w:val="00BB50FA"/>
    <w:rsid w:val="00BB7215"/>
    <w:rsid w:val="00BD0433"/>
    <w:rsid w:val="00BD2595"/>
    <w:rsid w:val="00BD3FC4"/>
    <w:rsid w:val="00BD6B3C"/>
    <w:rsid w:val="00BD7FBC"/>
    <w:rsid w:val="00BE38A2"/>
    <w:rsid w:val="00BF1BB6"/>
    <w:rsid w:val="00BF3CB9"/>
    <w:rsid w:val="00C0274E"/>
    <w:rsid w:val="00C02D1E"/>
    <w:rsid w:val="00C048A0"/>
    <w:rsid w:val="00C05370"/>
    <w:rsid w:val="00C059DC"/>
    <w:rsid w:val="00C1582B"/>
    <w:rsid w:val="00C371A5"/>
    <w:rsid w:val="00C42EEA"/>
    <w:rsid w:val="00C45A51"/>
    <w:rsid w:val="00C470D6"/>
    <w:rsid w:val="00C56543"/>
    <w:rsid w:val="00C61BCB"/>
    <w:rsid w:val="00C6595A"/>
    <w:rsid w:val="00C66C4E"/>
    <w:rsid w:val="00C67AA0"/>
    <w:rsid w:val="00C75258"/>
    <w:rsid w:val="00C77A75"/>
    <w:rsid w:val="00C831B7"/>
    <w:rsid w:val="00C835B5"/>
    <w:rsid w:val="00C94CF9"/>
    <w:rsid w:val="00C96738"/>
    <w:rsid w:val="00CA3E8F"/>
    <w:rsid w:val="00CA5886"/>
    <w:rsid w:val="00CB680D"/>
    <w:rsid w:val="00CB7086"/>
    <w:rsid w:val="00CC00BC"/>
    <w:rsid w:val="00CC4F2D"/>
    <w:rsid w:val="00CC5BA6"/>
    <w:rsid w:val="00CC5E35"/>
    <w:rsid w:val="00CD342F"/>
    <w:rsid w:val="00CD60EE"/>
    <w:rsid w:val="00CD6B79"/>
    <w:rsid w:val="00CE2B48"/>
    <w:rsid w:val="00CE6424"/>
    <w:rsid w:val="00CF360F"/>
    <w:rsid w:val="00CF7D03"/>
    <w:rsid w:val="00D16664"/>
    <w:rsid w:val="00D20D67"/>
    <w:rsid w:val="00D2285C"/>
    <w:rsid w:val="00D235A3"/>
    <w:rsid w:val="00D273F4"/>
    <w:rsid w:val="00D27473"/>
    <w:rsid w:val="00D34200"/>
    <w:rsid w:val="00D434B2"/>
    <w:rsid w:val="00D47397"/>
    <w:rsid w:val="00D5054F"/>
    <w:rsid w:val="00D505B3"/>
    <w:rsid w:val="00D571ED"/>
    <w:rsid w:val="00D60644"/>
    <w:rsid w:val="00D65EA4"/>
    <w:rsid w:val="00D66EA0"/>
    <w:rsid w:val="00D66F05"/>
    <w:rsid w:val="00D9505E"/>
    <w:rsid w:val="00DA10F6"/>
    <w:rsid w:val="00DA54AC"/>
    <w:rsid w:val="00DB3302"/>
    <w:rsid w:val="00DB7757"/>
    <w:rsid w:val="00DB79A0"/>
    <w:rsid w:val="00DC273A"/>
    <w:rsid w:val="00DC6674"/>
    <w:rsid w:val="00DC7E11"/>
    <w:rsid w:val="00DD0715"/>
    <w:rsid w:val="00DE00FE"/>
    <w:rsid w:val="00DE26D9"/>
    <w:rsid w:val="00DF1468"/>
    <w:rsid w:val="00DF2AB4"/>
    <w:rsid w:val="00DF4D10"/>
    <w:rsid w:val="00DF4DD3"/>
    <w:rsid w:val="00DF5182"/>
    <w:rsid w:val="00DF7CE7"/>
    <w:rsid w:val="00E1165E"/>
    <w:rsid w:val="00E12B9A"/>
    <w:rsid w:val="00E23B46"/>
    <w:rsid w:val="00E26322"/>
    <w:rsid w:val="00E3105F"/>
    <w:rsid w:val="00E31334"/>
    <w:rsid w:val="00E32609"/>
    <w:rsid w:val="00E33CA7"/>
    <w:rsid w:val="00E34E04"/>
    <w:rsid w:val="00E35179"/>
    <w:rsid w:val="00E360A6"/>
    <w:rsid w:val="00E427E2"/>
    <w:rsid w:val="00E434C9"/>
    <w:rsid w:val="00E4390F"/>
    <w:rsid w:val="00E510AA"/>
    <w:rsid w:val="00E56D02"/>
    <w:rsid w:val="00E57DB7"/>
    <w:rsid w:val="00E6057C"/>
    <w:rsid w:val="00E62B1E"/>
    <w:rsid w:val="00E637C2"/>
    <w:rsid w:val="00E66715"/>
    <w:rsid w:val="00E7063E"/>
    <w:rsid w:val="00E82315"/>
    <w:rsid w:val="00E9541C"/>
    <w:rsid w:val="00E9692B"/>
    <w:rsid w:val="00EA1766"/>
    <w:rsid w:val="00EA1C43"/>
    <w:rsid w:val="00EA60B2"/>
    <w:rsid w:val="00EA64FA"/>
    <w:rsid w:val="00EB41A7"/>
    <w:rsid w:val="00EB77A9"/>
    <w:rsid w:val="00EC1602"/>
    <w:rsid w:val="00EC3CE8"/>
    <w:rsid w:val="00EC47C2"/>
    <w:rsid w:val="00ED2582"/>
    <w:rsid w:val="00EE3B5C"/>
    <w:rsid w:val="00EF04B9"/>
    <w:rsid w:val="00EF2526"/>
    <w:rsid w:val="00F1483F"/>
    <w:rsid w:val="00F14C4C"/>
    <w:rsid w:val="00F1632C"/>
    <w:rsid w:val="00F2283F"/>
    <w:rsid w:val="00F24885"/>
    <w:rsid w:val="00F25374"/>
    <w:rsid w:val="00F3159E"/>
    <w:rsid w:val="00F35432"/>
    <w:rsid w:val="00F439A6"/>
    <w:rsid w:val="00F44890"/>
    <w:rsid w:val="00F52487"/>
    <w:rsid w:val="00F536BF"/>
    <w:rsid w:val="00F615AE"/>
    <w:rsid w:val="00F61A5D"/>
    <w:rsid w:val="00F711D7"/>
    <w:rsid w:val="00F824A0"/>
    <w:rsid w:val="00F825DF"/>
    <w:rsid w:val="00F8447C"/>
    <w:rsid w:val="00F87377"/>
    <w:rsid w:val="00F90359"/>
    <w:rsid w:val="00F94E6B"/>
    <w:rsid w:val="00FA0A5A"/>
    <w:rsid w:val="00FA0FB8"/>
    <w:rsid w:val="00FB049E"/>
    <w:rsid w:val="00FB2D67"/>
    <w:rsid w:val="00FB4B07"/>
    <w:rsid w:val="00FD0744"/>
    <w:rsid w:val="00FD0A47"/>
    <w:rsid w:val="00FD0A59"/>
    <w:rsid w:val="00FD148C"/>
    <w:rsid w:val="00FD6784"/>
    <w:rsid w:val="00FD750F"/>
    <w:rsid w:val="00FE15CD"/>
    <w:rsid w:val="00FE4C91"/>
    <w:rsid w:val="00FE6FED"/>
    <w:rsid w:val="00FF61F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FEAF4A"/>
  <w15:docId w15:val="{96990461-1D92-43C8-8B94-39D2558ECC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uk-UA" w:eastAsia="uk-U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paragraph" w:customStyle="1" w:styleId="rvps12">
    <w:name w:val="rvps12"/>
    <w:basedOn w:val="a"/>
    <w:rsid w:val="00363510"/>
    <w:pPr>
      <w:spacing w:after="100" w:afterAutospacing="1" w:line="240" w:lineRule="auto"/>
    </w:pPr>
    <w:rPr>
      <w:rFonts w:ascii="Times New Roman" w:eastAsia="Times New Roman" w:hAnsi="Times New Roman" w:cs="Times New Roman"/>
      <w:sz w:val="24"/>
      <w:szCs w:val="24"/>
    </w:rPr>
  </w:style>
  <w:style w:type="paragraph" w:styleId="a4">
    <w:name w:val="List Paragraph"/>
    <w:basedOn w:val="a"/>
    <w:uiPriority w:val="34"/>
    <w:qFormat/>
    <w:rsid w:val="00D447FC"/>
    <w:pPr>
      <w:ind w:left="720"/>
      <w:contextualSpacing/>
    </w:pPr>
  </w:style>
  <w:style w:type="paragraph" w:styleId="a5">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6">
    <w:basedOn w:val="TableNormal"/>
    <w:tblPr>
      <w:tblStyleRowBandSize w:val="1"/>
      <w:tblStyleColBandSize w:val="1"/>
      <w:tblCellMar>
        <w:top w:w="12" w:type="dxa"/>
        <w:left w:w="12" w:type="dxa"/>
        <w:bottom w:w="12" w:type="dxa"/>
        <w:right w:w="12" w:type="dxa"/>
      </w:tblCellMar>
    </w:tblPr>
  </w:style>
  <w:style w:type="table" w:customStyle="1" w:styleId="a7">
    <w:basedOn w:val="TableNormal"/>
    <w:tblPr>
      <w:tblStyleRowBandSize w:val="1"/>
      <w:tblStyleColBandSize w:val="1"/>
      <w:tblCellMar>
        <w:top w:w="12" w:type="dxa"/>
        <w:left w:w="12" w:type="dxa"/>
        <w:bottom w:w="12" w:type="dxa"/>
        <w:right w:w="12" w:type="dxa"/>
      </w:tblCellMar>
    </w:tblPr>
  </w:style>
  <w:style w:type="paragraph" w:styleId="a8">
    <w:name w:val="annotation text"/>
    <w:basedOn w:val="a"/>
    <w:link w:val="a9"/>
    <w:uiPriority w:val="99"/>
    <w:semiHidden/>
    <w:unhideWhenUsed/>
    <w:pPr>
      <w:spacing w:line="240" w:lineRule="auto"/>
    </w:pPr>
    <w:rPr>
      <w:sz w:val="20"/>
      <w:szCs w:val="20"/>
    </w:rPr>
  </w:style>
  <w:style w:type="character" w:customStyle="1" w:styleId="a9">
    <w:name w:val="Текст примітки Знак"/>
    <w:basedOn w:val="a0"/>
    <w:link w:val="a8"/>
    <w:uiPriority w:val="99"/>
    <w:semiHidden/>
    <w:rPr>
      <w:sz w:val="20"/>
      <w:szCs w:val="20"/>
    </w:rPr>
  </w:style>
  <w:style w:type="character" w:styleId="aa">
    <w:name w:val="annotation reference"/>
    <w:basedOn w:val="a0"/>
    <w:uiPriority w:val="99"/>
    <w:semiHidden/>
    <w:unhideWhenUsed/>
    <w:rPr>
      <w:sz w:val="16"/>
      <w:szCs w:val="16"/>
    </w:rPr>
  </w:style>
  <w:style w:type="table" w:styleId="ab">
    <w:name w:val="Table Grid"/>
    <w:basedOn w:val="a1"/>
    <w:uiPriority w:val="39"/>
    <w:rsid w:val="00FA0FB8"/>
    <w:pPr>
      <w:spacing w:after="0" w:line="240" w:lineRule="auto"/>
    </w:pPr>
    <w:rPr>
      <w:rFonts w:asciiTheme="minorHAnsi" w:eastAsiaTheme="minorHAnsi" w:hAnsiTheme="minorHAnsi" w:cstheme="minorBid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Hyperlink"/>
    <w:basedOn w:val="a0"/>
    <w:uiPriority w:val="99"/>
    <w:unhideWhenUsed/>
    <w:rsid w:val="0013369B"/>
    <w:rPr>
      <w:color w:val="0563C1" w:themeColor="hyperlink"/>
      <w:u w:val="single"/>
    </w:rPr>
  </w:style>
  <w:style w:type="paragraph" w:styleId="ad">
    <w:name w:val="Plain Text"/>
    <w:basedOn w:val="a"/>
    <w:link w:val="ae"/>
    <w:rsid w:val="0013369B"/>
    <w:pPr>
      <w:spacing w:after="0" w:line="240" w:lineRule="auto"/>
    </w:pPr>
    <w:rPr>
      <w:rFonts w:ascii="Courier New" w:eastAsia="Times New Roman" w:hAnsi="Courier New" w:cs="Courier New"/>
      <w:sz w:val="20"/>
      <w:szCs w:val="20"/>
      <w:lang w:val="ru-RU" w:eastAsia="ru-RU"/>
    </w:rPr>
  </w:style>
  <w:style w:type="character" w:customStyle="1" w:styleId="ae">
    <w:name w:val="Текст Знак"/>
    <w:basedOn w:val="a0"/>
    <w:link w:val="ad"/>
    <w:rsid w:val="0013369B"/>
    <w:rPr>
      <w:rFonts w:ascii="Courier New" w:eastAsia="Times New Roman" w:hAnsi="Courier New" w:cs="Courier New"/>
      <w:sz w:val="20"/>
      <w:szCs w:val="20"/>
      <w:lang w:val="ru-RU" w:eastAsia="ru-RU"/>
    </w:rPr>
  </w:style>
  <w:style w:type="character" w:customStyle="1" w:styleId="apple-style-span">
    <w:name w:val="apple-style-span"/>
    <w:basedOn w:val="a0"/>
    <w:rsid w:val="0013369B"/>
  </w:style>
  <w:style w:type="paragraph" w:styleId="af">
    <w:name w:val="Body Text"/>
    <w:basedOn w:val="a"/>
    <w:link w:val="af0"/>
    <w:uiPriority w:val="1"/>
    <w:qFormat/>
    <w:rsid w:val="00C02D1E"/>
    <w:pPr>
      <w:widowControl w:val="0"/>
      <w:autoSpaceDE w:val="0"/>
      <w:autoSpaceDN w:val="0"/>
      <w:spacing w:after="0" w:line="240" w:lineRule="auto"/>
    </w:pPr>
    <w:rPr>
      <w:rFonts w:ascii="Times New Roman" w:eastAsia="Times New Roman" w:hAnsi="Times New Roman" w:cs="Times New Roman"/>
      <w:sz w:val="28"/>
      <w:szCs w:val="28"/>
      <w:lang w:eastAsia="en-US"/>
    </w:rPr>
  </w:style>
  <w:style w:type="character" w:customStyle="1" w:styleId="af0">
    <w:name w:val="Основний текст Знак"/>
    <w:basedOn w:val="a0"/>
    <w:link w:val="af"/>
    <w:uiPriority w:val="1"/>
    <w:rsid w:val="00C02D1E"/>
    <w:rPr>
      <w:rFonts w:ascii="Times New Roman" w:eastAsia="Times New Roman" w:hAnsi="Times New Roman" w:cs="Times New Roman"/>
      <w:sz w:val="28"/>
      <w:szCs w:val="28"/>
      <w:lang w:eastAsia="en-US"/>
    </w:rPr>
  </w:style>
  <w:style w:type="paragraph" w:styleId="af1">
    <w:name w:val="header"/>
    <w:basedOn w:val="a"/>
    <w:link w:val="af2"/>
    <w:uiPriority w:val="99"/>
    <w:unhideWhenUsed/>
    <w:rsid w:val="00D235A3"/>
    <w:pPr>
      <w:tabs>
        <w:tab w:val="center" w:pos="4819"/>
        <w:tab w:val="right" w:pos="9639"/>
      </w:tabs>
      <w:spacing w:after="0" w:line="240" w:lineRule="auto"/>
    </w:pPr>
  </w:style>
  <w:style w:type="character" w:customStyle="1" w:styleId="af2">
    <w:name w:val="Верхній колонтитул Знак"/>
    <w:basedOn w:val="a0"/>
    <w:link w:val="af1"/>
    <w:uiPriority w:val="99"/>
    <w:rsid w:val="00D235A3"/>
  </w:style>
  <w:style w:type="paragraph" w:styleId="af3">
    <w:name w:val="footer"/>
    <w:basedOn w:val="a"/>
    <w:link w:val="af4"/>
    <w:uiPriority w:val="99"/>
    <w:unhideWhenUsed/>
    <w:rsid w:val="00D235A3"/>
    <w:pPr>
      <w:tabs>
        <w:tab w:val="center" w:pos="4819"/>
        <w:tab w:val="right" w:pos="9639"/>
      </w:tabs>
      <w:spacing w:after="0" w:line="240" w:lineRule="auto"/>
    </w:pPr>
  </w:style>
  <w:style w:type="character" w:customStyle="1" w:styleId="af4">
    <w:name w:val="Нижній колонтитул Знак"/>
    <w:basedOn w:val="a0"/>
    <w:link w:val="af3"/>
    <w:uiPriority w:val="99"/>
    <w:rsid w:val="00D235A3"/>
  </w:style>
  <w:style w:type="paragraph" w:customStyle="1" w:styleId="rvps2">
    <w:name w:val="rvps2"/>
    <w:basedOn w:val="a"/>
    <w:rsid w:val="004D28BD"/>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10">
    <w:name w:val="Сітка таблиці1"/>
    <w:basedOn w:val="a1"/>
    <w:next w:val="ab"/>
    <w:uiPriority w:val="39"/>
    <w:rsid w:val="006D4001"/>
    <w:pPr>
      <w:spacing w:after="0" w:line="240" w:lineRule="auto"/>
    </w:pPr>
    <w:rPr>
      <w:rFonts w:asciiTheme="minorHAnsi" w:eastAsiaTheme="minorHAnsi" w:hAnsiTheme="minorHAnsi" w:cstheme="minorBidi"/>
      <w:kern w:val="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15826">
      <w:bodyDiv w:val="1"/>
      <w:marLeft w:val="0"/>
      <w:marRight w:val="0"/>
      <w:marTop w:val="0"/>
      <w:marBottom w:val="0"/>
      <w:divBdr>
        <w:top w:val="none" w:sz="0" w:space="0" w:color="auto"/>
        <w:left w:val="none" w:sz="0" w:space="0" w:color="auto"/>
        <w:bottom w:val="none" w:sz="0" w:space="0" w:color="auto"/>
        <w:right w:val="none" w:sz="0" w:space="0" w:color="auto"/>
      </w:divBdr>
    </w:div>
    <w:div w:id="64184376">
      <w:bodyDiv w:val="1"/>
      <w:marLeft w:val="0"/>
      <w:marRight w:val="0"/>
      <w:marTop w:val="0"/>
      <w:marBottom w:val="0"/>
      <w:divBdr>
        <w:top w:val="none" w:sz="0" w:space="0" w:color="auto"/>
        <w:left w:val="none" w:sz="0" w:space="0" w:color="auto"/>
        <w:bottom w:val="none" w:sz="0" w:space="0" w:color="auto"/>
        <w:right w:val="none" w:sz="0" w:space="0" w:color="auto"/>
      </w:divBdr>
    </w:div>
    <w:div w:id="631793013">
      <w:bodyDiv w:val="1"/>
      <w:marLeft w:val="0"/>
      <w:marRight w:val="0"/>
      <w:marTop w:val="0"/>
      <w:marBottom w:val="0"/>
      <w:divBdr>
        <w:top w:val="none" w:sz="0" w:space="0" w:color="auto"/>
        <w:left w:val="none" w:sz="0" w:space="0" w:color="auto"/>
        <w:bottom w:val="none" w:sz="0" w:space="0" w:color="auto"/>
        <w:right w:val="none" w:sz="0" w:space="0" w:color="auto"/>
      </w:divBdr>
    </w:div>
    <w:div w:id="1120421312">
      <w:bodyDiv w:val="1"/>
      <w:marLeft w:val="0"/>
      <w:marRight w:val="0"/>
      <w:marTop w:val="0"/>
      <w:marBottom w:val="0"/>
      <w:divBdr>
        <w:top w:val="none" w:sz="0" w:space="0" w:color="auto"/>
        <w:left w:val="none" w:sz="0" w:space="0" w:color="auto"/>
        <w:bottom w:val="none" w:sz="0" w:space="0" w:color="auto"/>
        <w:right w:val="none" w:sz="0" w:space="0" w:color="auto"/>
      </w:divBdr>
    </w:div>
    <w:div w:id="1285775616">
      <w:bodyDiv w:val="1"/>
      <w:marLeft w:val="0"/>
      <w:marRight w:val="0"/>
      <w:marTop w:val="0"/>
      <w:marBottom w:val="0"/>
      <w:divBdr>
        <w:top w:val="none" w:sz="0" w:space="0" w:color="auto"/>
        <w:left w:val="none" w:sz="0" w:space="0" w:color="auto"/>
        <w:bottom w:val="none" w:sz="0" w:space="0" w:color="auto"/>
        <w:right w:val="none" w:sz="0" w:space="0" w:color="auto"/>
      </w:divBdr>
    </w:div>
    <w:div w:id="1548758257">
      <w:bodyDiv w:val="1"/>
      <w:marLeft w:val="0"/>
      <w:marRight w:val="0"/>
      <w:marTop w:val="0"/>
      <w:marBottom w:val="0"/>
      <w:divBdr>
        <w:top w:val="none" w:sz="0" w:space="0" w:color="auto"/>
        <w:left w:val="none" w:sz="0" w:space="0" w:color="auto"/>
        <w:bottom w:val="none" w:sz="0" w:space="0" w:color="auto"/>
        <w:right w:val="none" w:sz="0" w:space="0" w:color="auto"/>
      </w:divBdr>
    </w:div>
    <w:div w:id="191176732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1">
  <go:docsCustomData xmlns:go="http://customooxmlschemas.google.com/" roundtripDataSignature="AMtx7mhuCfNKIlYFH+au+Yjzww3FOb8BoQ==">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</go:docsCustomData>
</go:gDocsCustomXmlDataStorage>
</file>

<file path=customXml/itemProps1.xml><?xml version="1.0" encoding="utf-8"?>
<ds:datastoreItem xmlns:ds="http://schemas.openxmlformats.org/officeDocument/2006/customXml" ds:itemID="{BEFCC3DC-CF0B-4FCA-AC21-5F19869D5CBF}">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168</TotalTime>
  <Pages>31</Pages>
  <Words>23687</Words>
  <Characters>13502</Characters>
  <Application>Microsoft Office Word</Application>
  <DocSecurity>0</DocSecurity>
  <Lines>112</Lines>
  <Paragraphs>74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37115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Торяник Маргарита Сергіївна</dc:creator>
  <cp:lastModifiedBy>Мишкіна Ірина Андріївна</cp:lastModifiedBy>
  <cp:revision>39</cp:revision>
  <cp:lastPrinted>2026-07-01T13:44:00Z</cp:lastPrinted>
  <dcterms:created xsi:type="dcterms:W3CDTF">2026-07-01T11:12:00Z</dcterms:created>
  <dcterms:modified xsi:type="dcterms:W3CDTF">2026-07-13T12:41:00Z</dcterms:modified>
</cp:coreProperties>
</file>